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F041" w14:textId="77777777" w:rsidR="00114B19" w:rsidRPr="006813A5" w:rsidRDefault="00114B19" w:rsidP="00114B19">
      <w:pPr>
        <w:spacing w:after="0" w:line="240" w:lineRule="auto"/>
      </w:pPr>
    </w:p>
    <w:p w14:paraId="16CCC8F4" w14:textId="77777777" w:rsidR="00114B19" w:rsidRPr="006813A5" w:rsidRDefault="00114B19" w:rsidP="00114B19">
      <w:pPr>
        <w:spacing w:after="0" w:line="240" w:lineRule="auto"/>
      </w:pPr>
    </w:p>
    <w:p w14:paraId="4945FC3A" w14:textId="77777777" w:rsidR="00114B19" w:rsidRPr="006813A5" w:rsidRDefault="00114B19" w:rsidP="00114B19">
      <w:pPr>
        <w:spacing w:after="0" w:line="240" w:lineRule="auto"/>
      </w:pPr>
    </w:p>
    <w:p w14:paraId="1CEA10C5" w14:textId="77777777" w:rsidR="00114B19" w:rsidRPr="006813A5" w:rsidRDefault="00114B19" w:rsidP="00114B19">
      <w:pPr>
        <w:spacing w:after="0" w:line="240" w:lineRule="auto"/>
      </w:pPr>
    </w:p>
    <w:p w14:paraId="5A9204EB" w14:textId="77777777" w:rsidR="00114B19" w:rsidRPr="006813A5" w:rsidRDefault="00114B19" w:rsidP="00114B19">
      <w:pPr>
        <w:spacing w:after="0" w:line="240" w:lineRule="auto"/>
        <w:jc w:val="center"/>
        <w:rPr>
          <w:b/>
        </w:rPr>
      </w:pPr>
    </w:p>
    <w:p w14:paraId="2ED3A3C8" w14:textId="77777777" w:rsidR="00114B19" w:rsidRPr="006813A5" w:rsidRDefault="00114B19" w:rsidP="00114B19">
      <w:pPr>
        <w:spacing w:after="0" w:line="240" w:lineRule="auto"/>
        <w:jc w:val="center"/>
        <w:rPr>
          <w:b/>
        </w:rPr>
      </w:pPr>
    </w:p>
    <w:p w14:paraId="083F0587" w14:textId="77777777" w:rsidR="00114B19" w:rsidRPr="006813A5" w:rsidRDefault="00114B19" w:rsidP="00114B19">
      <w:pPr>
        <w:spacing w:after="0" w:line="240" w:lineRule="auto"/>
        <w:jc w:val="center"/>
        <w:rPr>
          <w:b/>
        </w:rPr>
      </w:pPr>
    </w:p>
    <w:p w14:paraId="74C3C5A9" w14:textId="77777777" w:rsidR="00114B19" w:rsidRPr="006813A5" w:rsidRDefault="00114B19" w:rsidP="00114B19">
      <w:pPr>
        <w:spacing w:after="0" w:line="240" w:lineRule="auto"/>
        <w:jc w:val="center"/>
        <w:rPr>
          <w:b/>
        </w:rPr>
      </w:pPr>
    </w:p>
    <w:p w14:paraId="1582D863" w14:textId="77777777" w:rsidR="00114B19" w:rsidRPr="006813A5" w:rsidRDefault="00114B19" w:rsidP="00114B19">
      <w:pPr>
        <w:spacing w:after="0" w:line="240" w:lineRule="auto"/>
        <w:jc w:val="center"/>
        <w:rPr>
          <w:b/>
        </w:rPr>
      </w:pPr>
    </w:p>
    <w:p w14:paraId="57B40855" w14:textId="77777777" w:rsidR="00114B19" w:rsidRPr="006813A5" w:rsidRDefault="00114B19" w:rsidP="00114B19">
      <w:pPr>
        <w:spacing w:after="0" w:line="240" w:lineRule="auto"/>
        <w:jc w:val="center"/>
        <w:rPr>
          <w:b/>
        </w:rPr>
      </w:pPr>
    </w:p>
    <w:p w14:paraId="30B091D3" w14:textId="77777777" w:rsidR="00114B19" w:rsidRPr="006813A5" w:rsidRDefault="00114B19" w:rsidP="00114B19">
      <w:pPr>
        <w:spacing w:after="0" w:line="240" w:lineRule="auto"/>
        <w:jc w:val="center"/>
        <w:rPr>
          <w:b/>
        </w:rPr>
      </w:pPr>
    </w:p>
    <w:p w14:paraId="00D7298B" w14:textId="77777777" w:rsidR="00114B19" w:rsidRPr="006813A5" w:rsidRDefault="00114B19" w:rsidP="00114B19">
      <w:pPr>
        <w:spacing w:after="0" w:line="240" w:lineRule="auto"/>
        <w:jc w:val="center"/>
        <w:rPr>
          <w:b/>
        </w:rPr>
      </w:pPr>
    </w:p>
    <w:p w14:paraId="59615D76" w14:textId="77777777" w:rsidR="00114B19" w:rsidRPr="006813A5" w:rsidRDefault="00114B19" w:rsidP="00114B19">
      <w:pPr>
        <w:spacing w:after="0" w:line="240" w:lineRule="auto"/>
        <w:jc w:val="center"/>
        <w:rPr>
          <w:b/>
        </w:rPr>
      </w:pPr>
    </w:p>
    <w:p w14:paraId="074B58E7" w14:textId="77777777" w:rsidR="00114B19" w:rsidRPr="006813A5" w:rsidRDefault="00114B19" w:rsidP="00114B19">
      <w:pPr>
        <w:spacing w:after="0" w:line="240" w:lineRule="auto"/>
        <w:jc w:val="center"/>
        <w:rPr>
          <w:b/>
        </w:rPr>
      </w:pPr>
    </w:p>
    <w:p w14:paraId="709E5D79" w14:textId="77777777" w:rsidR="00114B19" w:rsidRPr="006813A5" w:rsidRDefault="00114B19" w:rsidP="00114B19">
      <w:pPr>
        <w:spacing w:after="0" w:line="240" w:lineRule="auto"/>
        <w:jc w:val="center"/>
        <w:rPr>
          <w:b/>
        </w:rPr>
      </w:pPr>
    </w:p>
    <w:p w14:paraId="0674D6B5" w14:textId="77777777" w:rsidR="00114B19" w:rsidRPr="006813A5" w:rsidRDefault="00114B19" w:rsidP="00114B19">
      <w:pPr>
        <w:spacing w:after="0" w:line="240" w:lineRule="auto"/>
        <w:jc w:val="center"/>
        <w:rPr>
          <w:b/>
          <w:szCs w:val="28"/>
        </w:rPr>
      </w:pPr>
    </w:p>
    <w:p w14:paraId="4B5D9906" w14:textId="77777777" w:rsidR="00114B19" w:rsidRPr="006813A5" w:rsidRDefault="00114B19" w:rsidP="00114B19">
      <w:pPr>
        <w:spacing w:after="0" w:line="240" w:lineRule="auto"/>
        <w:jc w:val="center"/>
        <w:rPr>
          <w:b/>
          <w:szCs w:val="28"/>
        </w:rPr>
      </w:pPr>
      <w:r w:rsidRPr="006813A5">
        <w:rPr>
          <w:b/>
          <w:szCs w:val="28"/>
        </w:rPr>
        <w:t>МЕТОДИЧЕСКИЕ МАТЕРИАЛЫ</w:t>
      </w:r>
    </w:p>
    <w:p w14:paraId="60C448A7" w14:textId="77777777" w:rsidR="00114B19" w:rsidRPr="006813A5" w:rsidRDefault="00114B19" w:rsidP="00114B19">
      <w:pPr>
        <w:spacing w:after="0" w:line="240" w:lineRule="auto"/>
        <w:jc w:val="center"/>
        <w:rPr>
          <w:b/>
          <w:szCs w:val="28"/>
        </w:rPr>
      </w:pPr>
      <w:r>
        <w:rPr>
          <w:b/>
        </w:rPr>
        <w:t xml:space="preserve">по подготовке выпускной квалификационной работы </w:t>
      </w:r>
      <w:r w:rsidRPr="00637F22">
        <w:rPr>
          <w:b/>
        </w:rPr>
        <w:t>обучающихся</w:t>
      </w:r>
    </w:p>
    <w:p w14:paraId="652427D3" w14:textId="77777777" w:rsidR="00114B19" w:rsidRPr="006813A5" w:rsidRDefault="00114B19" w:rsidP="00114B19">
      <w:pPr>
        <w:spacing w:after="0" w:line="240" w:lineRule="auto"/>
        <w:jc w:val="center"/>
        <w:rPr>
          <w:szCs w:val="28"/>
        </w:rPr>
      </w:pPr>
    </w:p>
    <w:p w14:paraId="3718BED7" w14:textId="77777777" w:rsidR="00114B19" w:rsidRPr="006813A5" w:rsidRDefault="00114B19" w:rsidP="00114B19">
      <w:pPr>
        <w:spacing w:after="0" w:line="240" w:lineRule="auto"/>
        <w:jc w:val="center"/>
        <w:rPr>
          <w:szCs w:val="28"/>
        </w:rPr>
      </w:pPr>
      <w:r w:rsidRPr="006813A5">
        <w:rPr>
          <w:szCs w:val="28"/>
        </w:rPr>
        <w:t>по направлению подготовки 40.04.01 юриспруденция;</w:t>
      </w:r>
    </w:p>
    <w:p w14:paraId="4B5E1B3E" w14:textId="77777777" w:rsidR="00114B19" w:rsidRPr="006813A5" w:rsidRDefault="00114B19" w:rsidP="00114B19">
      <w:pPr>
        <w:spacing w:after="0" w:line="240" w:lineRule="auto"/>
        <w:jc w:val="center"/>
        <w:rPr>
          <w:szCs w:val="28"/>
        </w:rPr>
      </w:pPr>
      <w:r w:rsidRPr="006813A5">
        <w:rPr>
          <w:szCs w:val="28"/>
        </w:rPr>
        <w:t>профиль (направленность) подготовки: конституционное право; муниципальное право;</w:t>
      </w:r>
    </w:p>
    <w:p w14:paraId="7447EAE5" w14:textId="77777777" w:rsidR="00114B19" w:rsidRPr="006813A5" w:rsidRDefault="00114B19" w:rsidP="00114B19">
      <w:pPr>
        <w:spacing w:after="0" w:line="240" w:lineRule="auto"/>
        <w:jc w:val="center"/>
        <w:rPr>
          <w:i/>
          <w:szCs w:val="28"/>
        </w:rPr>
      </w:pPr>
      <w:r w:rsidRPr="006813A5">
        <w:rPr>
          <w:szCs w:val="28"/>
        </w:rPr>
        <w:t>квалификация выпускника: магистр</w:t>
      </w:r>
    </w:p>
    <w:p w14:paraId="060B3713" w14:textId="77777777" w:rsidR="00114B19" w:rsidRPr="006813A5" w:rsidRDefault="00114B19" w:rsidP="00114B19">
      <w:pPr>
        <w:spacing w:after="0" w:line="240" w:lineRule="auto"/>
        <w:jc w:val="center"/>
        <w:rPr>
          <w:szCs w:val="28"/>
        </w:rPr>
      </w:pPr>
    </w:p>
    <w:p w14:paraId="774C8C52" w14:textId="77777777" w:rsidR="00114B19" w:rsidRPr="006813A5" w:rsidRDefault="00114B19" w:rsidP="00114B19">
      <w:pPr>
        <w:spacing w:after="0" w:line="240" w:lineRule="auto"/>
        <w:rPr>
          <w:szCs w:val="28"/>
        </w:rPr>
      </w:pPr>
    </w:p>
    <w:p w14:paraId="4EB01D60" w14:textId="77777777" w:rsidR="00114B19" w:rsidRPr="006813A5" w:rsidRDefault="00114B19" w:rsidP="00114B19">
      <w:pPr>
        <w:spacing w:after="0" w:line="240" w:lineRule="auto"/>
        <w:rPr>
          <w:szCs w:val="28"/>
        </w:rPr>
      </w:pPr>
    </w:p>
    <w:p w14:paraId="5563C1D1" w14:textId="77777777" w:rsidR="00114B19" w:rsidRPr="006813A5" w:rsidRDefault="00114B19" w:rsidP="00114B19">
      <w:pPr>
        <w:spacing w:after="0" w:line="240" w:lineRule="auto"/>
        <w:rPr>
          <w:szCs w:val="28"/>
        </w:rPr>
      </w:pPr>
    </w:p>
    <w:p w14:paraId="6F0F55E0" w14:textId="77777777" w:rsidR="00114B19" w:rsidRPr="006813A5" w:rsidRDefault="00114B19" w:rsidP="00114B19">
      <w:pPr>
        <w:spacing w:after="0" w:line="240" w:lineRule="auto"/>
        <w:rPr>
          <w:szCs w:val="28"/>
        </w:rPr>
      </w:pPr>
    </w:p>
    <w:p w14:paraId="3A5E623E" w14:textId="77777777" w:rsidR="00114B19" w:rsidRPr="006813A5" w:rsidRDefault="00114B19" w:rsidP="00114B19">
      <w:pPr>
        <w:spacing w:after="0" w:line="240" w:lineRule="auto"/>
        <w:rPr>
          <w:szCs w:val="28"/>
        </w:rPr>
      </w:pPr>
    </w:p>
    <w:p w14:paraId="51EBC5B4" w14:textId="77777777" w:rsidR="00114B19" w:rsidRPr="006813A5" w:rsidRDefault="00114B19" w:rsidP="00114B19">
      <w:pPr>
        <w:spacing w:after="0" w:line="240" w:lineRule="auto"/>
        <w:rPr>
          <w:szCs w:val="28"/>
        </w:rPr>
      </w:pPr>
    </w:p>
    <w:p w14:paraId="5D0C7AC8" w14:textId="77777777" w:rsidR="00114B19" w:rsidRPr="006813A5" w:rsidRDefault="00114B19" w:rsidP="00114B19">
      <w:pPr>
        <w:spacing w:after="0" w:line="240" w:lineRule="auto"/>
        <w:rPr>
          <w:szCs w:val="28"/>
        </w:rPr>
      </w:pPr>
    </w:p>
    <w:p w14:paraId="42CF362E" w14:textId="77777777" w:rsidR="00114B19" w:rsidRPr="006813A5" w:rsidRDefault="00114B19" w:rsidP="00114B19">
      <w:pPr>
        <w:spacing w:after="0" w:line="240" w:lineRule="auto"/>
        <w:rPr>
          <w:szCs w:val="28"/>
        </w:rPr>
      </w:pPr>
    </w:p>
    <w:p w14:paraId="225E4F4A" w14:textId="77777777" w:rsidR="00114B19" w:rsidRPr="006813A5" w:rsidRDefault="00114B19" w:rsidP="00114B19">
      <w:pPr>
        <w:spacing w:after="0" w:line="240" w:lineRule="auto"/>
        <w:rPr>
          <w:szCs w:val="28"/>
        </w:rPr>
      </w:pPr>
    </w:p>
    <w:p w14:paraId="171495CA" w14:textId="77777777" w:rsidR="00114B19" w:rsidRPr="006813A5" w:rsidRDefault="00114B19" w:rsidP="00114B19">
      <w:pPr>
        <w:spacing w:after="0" w:line="240" w:lineRule="auto"/>
        <w:rPr>
          <w:szCs w:val="28"/>
        </w:rPr>
      </w:pPr>
    </w:p>
    <w:p w14:paraId="0BC319F0" w14:textId="77777777" w:rsidR="00114B19" w:rsidRPr="006813A5" w:rsidRDefault="00114B19" w:rsidP="00114B19">
      <w:pPr>
        <w:spacing w:after="0" w:line="240" w:lineRule="auto"/>
        <w:rPr>
          <w:szCs w:val="28"/>
        </w:rPr>
      </w:pPr>
    </w:p>
    <w:p w14:paraId="56C6BE77" w14:textId="77777777" w:rsidR="00114B19" w:rsidRPr="006813A5" w:rsidRDefault="00114B19" w:rsidP="00114B19">
      <w:pPr>
        <w:spacing w:after="0" w:line="240" w:lineRule="auto"/>
        <w:rPr>
          <w:szCs w:val="28"/>
        </w:rPr>
      </w:pPr>
    </w:p>
    <w:p w14:paraId="2185B080" w14:textId="77777777" w:rsidR="00114B19" w:rsidRPr="006813A5" w:rsidRDefault="00114B19" w:rsidP="00114B19">
      <w:pPr>
        <w:spacing w:after="0" w:line="240" w:lineRule="auto"/>
        <w:rPr>
          <w:szCs w:val="28"/>
        </w:rPr>
      </w:pPr>
    </w:p>
    <w:p w14:paraId="20D0ED1A" w14:textId="77777777" w:rsidR="00114B19" w:rsidRPr="006813A5" w:rsidRDefault="00114B19" w:rsidP="00114B19">
      <w:pPr>
        <w:spacing w:after="0" w:line="240" w:lineRule="auto"/>
        <w:rPr>
          <w:szCs w:val="28"/>
        </w:rPr>
      </w:pPr>
    </w:p>
    <w:p w14:paraId="0A24C6AE" w14:textId="77777777" w:rsidR="00114B19" w:rsidRPr="006813A5" w:rsidRDefault="00114B19" w:rsidP="00114B19">
      <w:pPr>
        <w:spacing w:after="0" w:line="240" w:lineRule="auto"/>
        <w:rPr>
          <w:szCs w:val="28"/>
        </w:rPr>
      </w:pPr>
    </w:p>
    <w:p w14:paraId="3FE6B895" w14:textId="4A6B9033" w:rsidR="00114B19" w:rsidRPr="006813A5" w:rsidRDefault="00114B19" w:rsidP="00114B19">
      <w:pPr>
        <w:spacing w:after="0" w:line="240" w:lineRule="auto"/>
        <w:jc w:val="center"/>
      </w:pPr>
      <w:proofErr w:type="gramStart"/>
      <w:r w:rsidRPr="006813A5">
        <w:rPr>
          <w:szCs w:val="28"/>
        </w:rPr>
        <w:t>Волгоград  20</w:t>
      </w:r>
      <w:r w:rsidR="00941F99">
        <w:rPr>
          <w:szCs w:val="28"/>
        </w:rPr>
        <w:t>23</w:t>
      </w:r>
      <w:proofErr w:type="gramEnd"/>
      <w:r w:rsidRPr="006813A5">
        <w:rPr>
          <w:szCs w:val="28"/>
        </w:rPr>
        <w:t> г.</w:t>
      </w:r>
      <w:r w:rsidRPr="006813A5">
        <w:br w:type="page"/>
      </w:r>
    </w:p>
    <w:p w14:paraId="11440EE3" w14:textId="77777777" w:rsidR="00114B19" w:rsidRPr="006813A5" w:rsidRDefault="00114B19" w:rsidP="00114B19">
      <w:pPr>
        <w:spacing w:after="0" w:line="240" w:lineRule="auto"/>
        <w:jc w:val="center"/>
      </w:pPr>
    </w:p>
    <w:tbl>
      <w:tblPr>
        <w:tblW w:w="0" w:type="auto"/>
        <w:tblLook w:val="04A0" w:firstRow="1" w:lastRow="0" w:firstColumn="1" w:lastColumn="0" w:noHBand="0" w:noVBand="1"/>
      </w:tblPr>
      <w:tblGrid>
        <w:gridCol w:w="4681"/>
        <w:gridCol w:w="4668"/>
      </w:tblGrid>
      <w:tr w:rsidR="006E47D7" w:rsidRPr="006E47D7" w14:paraId="2F64AD59" w14:textId="77777777" w:rsidTr="006E47D7">
        <w:tc>
          <w:tcPr>
            <w:tcW w:w="4681" w:type="dxa"/>
          </w:tcPr>
          <w:p w14:paraId="7AFBDD5F" w14:textId="77777777" w:rsidR="006E47D7" w:rsidRPr="006E47D7" w:rsidRDefault="006E47D7" w:rsidP="006E47D7">
            <w:pPr>
              <w:spacing w:after="0" w:line="240" w:lineRule="auto"/>
              <w:rPr>
                <w:rFonts w:eastAsiaTheme="minorHAnsi"/>
                <w:b/>
                <w:sz w:val="24"/>
                <w:szCs w:val="24"/>
              </w:rPr>
            </w:pPr>
            <w:r w:rsidRPr="006E47D7">
              <w:rPr>
                <w:rFonts w:eastAsiaTheme="minorHAnsi"/>
                <w:b/>
                <w:sz w:val="24"/>
                <w:szCs w:val="24"/>
              </w:rPr>
              <w:t>РАССМОТРЕНО И ОДОБРЕНО</w:t>
            </w:r>
          </w:p>
          <w:p w14:paraId="2B688D95" w14:textId="77777777" w:rsidR="006E47D7" w:rsidRPr="006E47D7" w:rsidRDefault="006E47D7" w:rsidP="006E47D7">
            <w:pPr>
              <w:spacing w:after="0" w:line="240" w:lineRule="auto"/>
              <w:rPr>
                <w:rFonts w:eastAsiaTheme="minorHAnsi"/>
                <w:sz w:val="24"/>
                <w:szCs w:val="24"/>
              </w:rPr>
            </w:pPr>
            <w:r w:rsidRPr="006E47D7">
              <w:rPr>
                <w:rFonts w:eastAsiaTheme="minorHAnsi"/>
                <w:sz w:val="24"/>
                <w:szCs w:val="24"/>
              </w:rPr>
              <w:t>на заседании кафедры конституционного и муниципального права</w:t>
            </w:r>
          </w:p>
          <w:p w14:paraId="650C6192" w14:textId="77777777" w:rsidR="006E47D7" w:rsidRPr="006E47D7" w:rsidRDefault="006E47D7" w:rsidP="006E47D7">
            <w:pPr>
              <w:spacing w:after="0" w:line="240" w:lineRule="auto"/>
              <w:rPr>
                <w:rFonts w:eastAsiaTheme="minorHAnsi"/>
                <w:sz w:val="24"/>
                <w:szCs w:val="24"/>
              </w:rPr>
            </w:pPr>
            <w:r w:rsidRPr="006E47D7">
              <w:rPr>
                <w:rFonts w:eastAsiaTheme="minorHAnsi"/>
                <w:sz w:val="24"/>
                <w:szCs w:val="24"/>
              </w:rPr>
              <w:t>протокол № 4 от 21 апреля 2019 г.</w:t>
            </w:r>
          </w:p>
          <w:p w14:paraId="27081314" w14:textId="77777777" w:rsidR="006E47D7" w:rsidRPr="006E47D7" w:rsidRDefault="006E47D7" w:rsidP="006E47D7">
            <w:pPr>
              <w:spacing w:after="0" w:line="240" w:lineRule="auto"/>
              <w:rPr>
                <w:rFonts w:eastAsiaTheme="minorHAnsi"/>
                <w:sz w:val="24"/>
                <w:szCs w:val="24"/>
              </w:rPr>
            </w:pPr>
            <w:r w:rsidRPr="006E47D7">
              <w:rPr>
                <w:rFonts w:eastAsiaTheme="minorHAnsi"/>
                <w:sz w:val="24"/>
                <w:szCs w:val="24"/>
              </w:rPr>
              <w:t xml:space="preserve">Заведующий кафедрой </w:t>
            </w:r>
          </w:p>
          <w:p w14:paraId="7BD0B576" w14:textId="77777777" w:rsidR="006E47D7" w:rsidRPr="006E47D7" w:rsidRDefault="006E47D7" w:rsidP="006E47D7">
            <w:pPr>
              <w:spacing w:after="0" w:line="240" w:lineRule="auto"/>
              <w:rPr>
                <w:rFonts w:eastAsiaTheme="minorHAnsi"/>
                <w:sz w:val="24"/>
                <w:szCs w:val="24"/>
              </w:rPr>
            </w:pPr>
          </w:p>
          <w:p w14:paraId="10CE6FD9" w14:textId="77777777" w:rsidR="006E47D7" w:rsidRPr="006E47D7" w:rsidRDefault="006E47D7" w:rsidP="006E47D7">
            <w:pPr>
              <w:spacing w:after="0" w:line="240" w:lineRule="auto"/>
              <w:rPr>
                <w:rFonts w:eastAsiaTheme="minorHAnsi"/>
                <w:sz w:val="24"/>
                <w:szCs w:val="24"/>
              </w:rPr>
            </w:pPr>
            <w:r w:rsidRPr="006E47D7">
              <w:rPr>
                <w:rFonts w:eastAsiaTheme="minorHAnsi"/>
                <w:sz w:val="24"/>
                <w:szCs w:val="24"/>
              </w:rPr>
              <w:t xml:space="preserve">____________ / </w:t>
            </w:r>
            <w:proofErr w:type="spellStart"/>
            <w:r w:rsidRPr="006E47D7">
              <w:rPr>
                <w:rFonts w:eastAsiaTheme="minorHAnsi"/>
                <w:sz w:val="24"/>
                <w:szCs w:val="24"/>
              </w:rPr>
              <w:t>М.Л.Давыдова</w:t>
            </w:r>
            <w:proofErr w:type="spellEnd"/>
            <w:r w:rsidRPr="006E47D7">
              <w:rPr>
                <w:rFonts w:eastAsiaTheme="minorHAnsi"/>
                <w:sz w:val="24"/>
                <w:szCs w:val="24"/>
              </w:rPr>
              <w:t>/</w:t>
            </w:r>
          </w:p>
          <w:p w14:paraId="5AA59499" w14:textId="77777777" w:rsidR="006E47D7" w:rsidRPr="006E47D7" w:rsidRDefault="006E47D7" w:rsidP="006E47D7">
            <w:pPr>
              <w:spacing w:after="0" w:line="240" w:lineRule="auto"/>
              <w:rPr>
                <w:rFonts w:eastAsiaTheme="minorHAnsi"/>
                <w:sz w:val="24"/>
                <w:szCs w:val="24"/>
              </w:rPr>
            </w:pPr>
          </w:p>
        </w:tc>
        <w:tc>
          <w:tcPr>
            <w:tcW w:w="4668" w:type="dxa"/>
          </w:tcPr>
          <w:p w14:paraId="1D429756" w14:textId="77777777" w:rsidR="006E47D7" w:rsidRPr="006E47D7" w:rsidRDefault="006E47D7" w:rsidP="006E47D7">
            <w:pPr>
              <w:spacing w:after="0" w:line="240" w:lineRule="auto"/>
              <w:rPr>
                <w:rFonts w:eastAsiaTheme="minorHAnsi"/>
                <w:b/>
                <w:sz w:val="24"/>
                <w:szCs w:val="24"/>
              </w:rPr>
            </w:pPr>
            <w:r w:rsidRPr="006E47D7">
              <w:rPr>
                <w:rFonts w:eastAsiaTheme="minorHAnsi"/>
                <w:b/>
                <w:sz w:val="24"/>
                <w:szCs w:val="24"/>
              </w:rPr>
              <w:t>УТВЕРЖДАЮ</w:t>
            </w:r>
          </w:p>
          <w:p w14:paraId="1EB48B59" w14:textId="77777777" w:rsidR="006E47D7" w:rsidRPr="006E47D7" w:rsidRDefault="006E47D7" w:rsidP="006E47D7">
            <w:pPr>
              <w:spacing w:after="0" w:line="240" w:lineRule="auto"/>
              <w:rPr>
                <w:rFonts w:eastAsiaTheme="minorHAnsi"/>
                <w:sz w:val="24"/>
                <w:szCs w:val="24"/>
              </w:rPr>
            </w:pPr>
            <w:r w:rsidRPr="006E47D7">
              <w:rPr>
                <w:rFonts w:eastAsiaTheme="minorHAnsi"/>
                <w:sz w:val="24"/>
                <w:szCs w:val="24"/>
              </w:rPr>
              <w:t xml:space="preserve">Председатель </w:t>
            </w:r>
          </w:p>
          <w:p w14:paraId="0F52854A" w14:textId="77777777" w:rsidR="006E47D7" w:rsidRPr="006E47D7" w:rsidRDefault="006E47D7" w:rsidP="006E47D7">
            <w:pPr>
              <w:spacing w:after="0" w:line="240" w:lineRule="auto"/>
              <w:rPr>
                <w:rFonts w:eastAsiaTheme="minorHAnsi"/>
                <w:sz w:val="24"/>
                <w:szCs w:val="24"/>
              </w:rPr>
            </w:pPr>
            <w:r w:rsidRPr="006E47D7">
              <w:rPr>
                <w:rFonts w:eastAsiaTheme="minorHAnsi"/>
                <w:sz w:val="24"/>
                <w:szCs w:val="24"/>
              </w:rPr>
              <w:t xml:space="preserve">учебно-методической комиссии </w:t>
            </w:r>
          </w:p>
          <w:p w14:paraId="6BD024F2" w14:textId="77777777" w:rsidR="006E47D7" w:rsidRPr="006E47D7" w:rsidRDefault="006E47D7" w:rsidP="006E47D7">
            <w:pPr>
              <w:spacing w:after="0" w:line="240" w:lineRule="auto"/>
              <w:rPr>
                <w:rFonts w:eastAsiaTheme="minorHAnsi"/>
                <w:i/>
                <w:sz w:val="24"/>
                <w:szCs w:val="24"/>
              </w:rPr>
            </w:pPr>
            <w:r w:rsidRPr="006E47D7">
              <w:rPr>
                <w:rFonts w:eastAsiaTheme="minorHAnsi"/>
                <w:sz w:val="24"/>
                <w:szCs w:val="24"/>
              </w:rPr>
              <w:t>Института права</w:t>
            </w:r>
          </w:p>
          <w:p w14:paraId="2B26598B" w14:textId="77777777" w:rsidR="006E47D7" w:rsidRPr="006E47D7" w:rsidRDefault="006E47D7" w:rsidP="006E47D7">
            <w:pPr>
              <w:spacing w:after="0" w:line="240" w:lineRule="auto"/>
              <w:rPr>
                <w:rFonts w:eastAsiaTheme="minorHAnsi"/>
                <w:sz w:val="24"/>
                <w:szCs w:val="24"/>
              </w:rPr>
            </w:pPr>
            <w:r w:rsidRPr="006E47D7">
              <w:rPr>
                <w:rFonts w:eastAsiaTheme="minorHAnsi"/>
                <w:sz w:val="24"/>
                <w:szCs w:val="24"/>
              </w:rPr>
              <w:t>Протокол № 2 от 13 мая 2019 г.</w:t>
            </w:r>
          </w:p>
          <w:p w14:paraId="7945E643" w14:textId="77777777" w:rsidR="006E47D7" w:rsidRPr="006E47D7" w:rsidRDefault="006E47D7" w:rsidP="006E47D7">
            <w:pPr>
              <w:spacing w:after="0" w:line="240" w:lineRule="auto"/>
              <w:rPr>
                <w:rFonts w:eastAsiaTheme="minorHAnsi"/>
                <w:sz w:val="24"/>
                <w:szCs w:val="24"/>
              </w:rPr>
            </w:pPr>
          </w:p>
          <w:p w14:paraId="099F7E19" w14:textId="77777777" w:rsidR="006E47D7" w:rsidRPr="006E47D7" w:rsidRDefault="006E47D7" w:rsidP="006E47D7">
            <w:pPr>
              <w:spacing w:after="0" w:line="240" w:lineRule="auto"/>
              <w:rPr>
                <w:rFonts w:eastAsiaTheme="minorHAnsi"/>
                <w:sz w:val="24"/>
                <w:szCs w:val="24"/>
              </w:rPr>
            </w:pPr>
            <w:r w:rsidRPr="006E47D7">
              <w:rPr>
                <w:rFonts w:eastAsiaTheme="minorHAnsi"/>
                <w:sz w:val="24"/>
                <w:szCs w:val="24"/>
              </w:rPr>
              <w:t xml:space="preserve">____________ / </w:t>
            </w:r>
            <w:proofErr w:type="gramStart"/>
            <w:r w:rsidRPr="006E47D7">
              <w:rPr>
                <w:rFonts w:eastAsiaTheme="minorHAnsi"/>
                <w:sz w:val="24"/>
                <w:szCs w:val="24"/>
              </w:rPr>
              <w:t>Ю.А.</w:t>
            </w:r>
            <w:proofErr w:type="gramEnd"/>
            <w:r w:rsidRPr="006E47D7">
              <w:rPr>
                <w:rFonts w:eastAsiaTheme="minorHAnsi"/>
                <w:i/>
                <w:sz w:val="24"/>
                <w:szCs w:val="24"/>
              </w:rPr>
              <w:t xml:space="preserve"> </w:t>
            </w:r>
            <w:r w:rsidRPr="006E47D7">
              <w:rPr>
                <w:rFonts w:eastAsiaTheme="minorHAnsi"/>
                <w:sz w:val="24"/>
                <w:szCs w:val="24"/>
              </w:rPr>
              <w:t>Боков /</w:t>
            </w:r>
          </w:p>
          <w:p w14:paraId="46B52BF8" w14:textId="77777777" w:rsidR="006E47D7" w:rsidRPr="006E47D7" w:rsidRDefault="006E47D7" w:rsidP="006E47D7">
            <w:pPr>
              <w:spacing w:after="0" w:line="240" w:lineRule="auto"/>
              <w:rPr>
                <w:rFonts w:eastAsiaTheme="minorHAnsi"/>
                <w:sz w:val="24"/>
                <w:szCs w:val="24"/>
              </w:rPr>
            </w:pPr>
          </w:p>
        </w:tc>
      </w:tr>
    </w:tbl>
    <w:p w14:paraId="445B0A85" w14:textId="77777777" w:rsidR="00114B19" w:rsidRDefault="00114B19" w:rsidP="00114B19">
      <w:pPr>
        <w:spacing w:after="0" w:line="240" w:lineRule="auto"/>
        <w:jc w:val="center"/>
      </w:pPr>
    </w:p>
    <w:p w14:paraId="73AF6C53" w14:textId="77777777" w:rsidR="006E47D7" w:rsidRDefault="006E47D7" w:rsidP="00114B19">
      <w:pPr>
        <w:spacing w:after="0" w:line="240" w:lineRule="auto"/>
        <w:jc w:val="center"/>
      </w:pPr>
    </w:p>
    <w:p w14:paraId="2BDBAE74" w14:textId="77777777" w:rsidR="006E47D7" w:rsidRDefault="006E47D7" w:rsidP="00114B19">
      <w:pPr>
        <w:spacing w:after="0" w:line="240" w:lineRule="auto"/>
        <w:jc w:val="center"/>
      </w:pPr>
    </w:p>
    <w:p w14:paraId="25C06D30" w14:textId="77777777" w:rsidR="006E47D7" w:rsidRPr="006813A5" w:rsidRDefault="006E47D7" w:rsidP="00114B19">
      <w:pPr>
        <w:spacing w:after="0" w:line="240" w:lineRule="auto"/>
        <w:jc w:val="center"/>
      </w:pPr>
    </w:p>
    <w:p w14:paraId="62298421" w14:textId="77777777" w:rsidR="00114B19" w:rsidRPr="006813A5" w:rsidRDefault="00114B19" w:rsidP="00114B19">
      <w:pPr>
        <w:spacing w:after="0" w:line="240" w:lineRule="auto"/>
        <w:jc w:val="center"/>
      </w:pPr>
    </w:p>
    <w:tbl>
      <w:tblPr>
        <w:tblW w:w="0" w:type="auto"/>
        <w:tblLook w:val="04A0" w:firstRow="1" w:lastRow="0" w:firstColumn="1" w:lastColumn="0" w:noHBand="0" w:noVBand="1"/>
      </w:tblPr>
      <w:tblGrid>
        <w:gridCol w:w="4650"/>
        <w:gridCol w:w="4699"/>
      </w:tblGrid>
      <w:tr w:rsidR="00114B19" w:rsidRPr="006813A5" w14:paraId="7CF781FF" w14:textId="77777777" w:rsidTr="00131F62">
        <w:tc>
          <w:tcPr>
            <w:tcW w:w="4785" w:type="dxa"/>
          </w:tcPr>
          <w:p w14:paraId="6DBEE0F1" w14:textId="77777777" w:rsidR="00114B19" w:rsidRPr="006813A5" w:rsidRDefault="00114B19" w:rsidP="00114B19">
            <w:pPr>
              <w:spacing w:after="0" w:line="240" w:lineRule="auto"/>
            </w:pPr>
            <w:r w:rsidRPr="006813A5">
              <w:t>Авторы:</w:t>
            </w:r>
          </w:p>
        </w:tc>
        <w:tc>
          <w:tcPr>
            <w:tcW w:w="4786" w:type="dxa"/>
            <w:tcBorders>
              <w:bottom w:val="single" w:sz="2" w:space="0" w:color="auto"/>
            </w:tcBorders>
          </w:tcPr>
          <w:p w14:paraId="4EC88086" w14:textId="77777777" w:rsidR="00114B19" w:rsidRPr="006813A5" w:rsidRDefault="00114B19" w:rsidP="00114B19">
            <w:pPr>
              <w:spacing w:after="0" w:line="240" w:lineRule="auto"/>
              <w:rPr>
                <w:i/>
              </w:rPr>
            </w:pPr>
            <w:proofErr w:type="spellStart"/>
            <w:r w:rsidRPr="006813A5">
              <w:rPr>
                <w:i/>
              </w:rPr>
              <w:t>М.Л.Давыдова</w:t>
            </w:r>
            <w:proofErr w:type="spellEnd"/>
            <w:r w:rsidRPr="006813A5">
              <w:rPr>
                <w:i/>
              </w:rPr>
              <w:t>, заведующий кафедрой конституционного и муниципального права</w:t>
            </w:r>
          </w:p>
        </w:tc>
      </w:tr>
      <w:tr w:rsidR="00114B19" w:rsidRPr="006813A5" w14:paraId="35718637" w14:textId="77777777" w:rsidTr="00131F62">
        <w:tc>
          <w:tcPr>
            <w:tcW w:w="4785" w:type="dxa"/>
          </w:tcPr>
          <w:p w14:paraId="3E43145D" w14:textId="77777777" w:rsidR="00114B19" w:rsidRPr="006813A5" w:rsidRDefault="00114B19" w:rsidP="00114B19">
            <w:pPr>
              <w:spacing w:after="0" w:line="240" w:lineRule="auto"/>
            </w:pPr>
          </w:p>
        </w:tc>
        <w:tc>
          <w:tcPr>
            <w:tcW w:w="4786" w:type="dxa"/>
            <w:tcBorders>
              <w:top w:val="single" w:sz="2" w:space="0" w:color="auto"/>
              <w:bottom w:val="single" w:sz="2" w:space="0" w:color="auto"/>
            </w:tcBorders>
          </w:tcPr>
          <w:p w14:paraId="2E711006" w14:textId="77777777" w:rsidR="00114B19" w:rsidRPr="006813A5" w:rsidRDefault="00114B19" w:rsidP="00114B19">
            <w:pPr>
              <w:spacing w:after="0" w:line="240" w:lineRule="auto"/>
              <w:rPr>
                <w:i/>
              </w:rPr>
            </w:pPr>
          </w:p>
          <w:p w14:paraId="428080A9" w14:textId="77777777" w:rsidR="00114B19" w:rsidRPr="006813A5" w:rsidRDefault="00114B19" w:rsidP="00114B19">
            <w:pPr>
              <w:spacing w:after="0" w:line="240" w:lineRule="auto"/>
              <w:rPr>
                <w:i/>
              </w:rPr>
            </w:pPr>
          </w:p>
          <w:p w14:paraId="56D49C00" w14:textId="77777777" w:rsidR="00114B19" w:rsidRPr="006813A5" w:rsidRDefault="00114B19" w:rsidP="00114B19">
            <w:pPr>
              <w:spacing w:after="0" w:line="240" w:lineRule="auto"/>
              <w:rPr>
                <w:i/>
              </w:rPr>
            </w:pPr>
          </w:p>
        </w:tc>
      </w:tr>
    </w:tbl>
    <w:p w14:paraId="5F36BA21" w14:textId="77777777" w:rsidR="00114B19" w:rsidRPr="006813A5" w:rsidRDefault="00114B19" w:rsidP="00114B19">
      <w:pPr>
        <w:spacing w:after="0" w:line="240" w:lineRule="auto"/>
        <w:jc w:val="center"/>
      </w:pPr>
    </w:p>
    <w:p w14:paraId="518F6F23" w14:textId="77777777" w:rsidR="00114B19" w:rsidRPr="006813A5" w:rsidRDefault="00114B19" w:rsidP="00114B19">
      <w:pPr>
        <w:pStyle w:val="a8"/>
        <w:spacing w:before="0" w:beforeAutospacing="0" w:after="0" w:afterAutospacing="0"/>
        <w:rPr>
          <w:sz w:val="32"/>
          <w:szCs w:val="32"/>
        </w:rPr>
      </w:pPr>
    </w:p>
    <w:p w14:paraId="06A761D1" w14:textId="77777777" w:rsidR="00770F32" w:rsidRDefault="00114B19" w:rsidP="00114B19">
      <w:pPr>
        <w:autoSpaceDE w:val="0"/>
        <w:autoSpaceDN w:val="0"/>
        <w:adjustRightInd w:val="0"/>
        <w:spacing w:after="0" w:line="240" w:lineRule="auto"/>
        <w:ind w:firstLine="709"/>
        <w:jc w:val="both"/>
        <w:rPr>
          <w:bCs/>
          <w:sz w:val="24"/>
          <w:szCs w:val="24"/>
        </w:rPr>
      </w:pPr>
      <w:r w:rsidRPr="006813A5">
        <w:rPr>
          <w:sz w:val="32"/>
          <w:szCs w:val="32"/>
        </w:rPr>
        <w:br w:type="page"/>
      </w:r>
      <w:r w:rsidR="00DD70CB" w:rsidRPr="006818A4">
        <w:rPr>
          <w:b/>
          <w:szCs w:val="28"/>
        </w:rPr>
        <w:lastRenderedPageBreak/>
        <w:t>Общ</w:t>
      </w:r>
      <w:r w:rsidR="00DD70CB">
        <w:rPr>
          <w:b/>
          <w:szCs w:val="28"/>
        </w:rPr>
        <w:t>ая</w:t>
      </w:r>
      <w:r w:rsidR="00DD70CB" w:rsidRPr="006818A4">
        <w:rPr>
          <w:b/>
          <w:szCs w:val="28"/>
        </w:rPr>
        <w:t xml:space="preserve"> характеристик</w:t>
      </w:r>
      <w:r w:rsidR="00DD70CB">
        <w:rPr>
          <w:b/>
          <w:szCs w:val="28"/>
        </w:rPr>
        <w:t>а</w:t>
      </w:r>
      <w:r w:rsidR="00DD70CB" w:rsidRPr="006818A4">
        <w:rPr>
          <w:b/>
          <w:szCs w:val="28"/>
        </w:rPr>
        <w:t xml:space="preserve"> выпускной квалификационной работы обучающихся по основной образовательной программе высшего образования по направлению подготовки 40.04.01 </w:t>
      </w:r>
      <w:r w:rsidR="00DD70CB">
        <w:rPr>
          <w:b/>
          <w:szCs w:val="28"/>
        </w:rPr>
        <w:t>«Ю</w:t>
      </w:r>
      <w:r w:rsidR="00DD70CB" w:rsidRPr="006818A4">
        <w:rPr>
          <w:b/>
          <w:szCs w:val="28"/>
        </w:rPr>
        <w:t>риспруденция</w:t>
      </w:r>
      <w:r w:rsidR="00DD70CB">
        <w:rPr>
          <w:b/>
          <w:szCs w:val="28"/>
        </w:rPr>
        <w:t>»</w:t>
      </w:r>
    </w:p>
    <w:p w14:paraId="5E604912" w14:textId="77777777" w:rsidR="00770F32" w:rsidRPr="000E2D8A" w:rsidRDefault="00770F32" w:rsidP="00770F32">
      <w:pPr>
        <w:autoSpaceDE w:val="0"/>
        <w:autoSpaceDN w:val="0"/>
        <w:adjustRightInd w:val="0"/>
        <w:spacing w:after="0" w:line="240" w:lineRule="auto"/>
        <w:ind w:firstLine="709"/>
        <w:jc w:val="both"/>
        <w:rPr>
          <w:i/>
          <w:sz w:val="24"/>
          <w:szCs w:val="24"/>
        </w:rPr>
      </w:pPr>
      <w:r w:rsidRPr="000E2D8A">
        <w:rPr>
          <w:bCs/>
          <w:sz w:val="24"/>
          <w:szCs w:val="24"/>
        </w:rPr>
        <w:t>Магистерская диссертация</w:t>
      </w:r>
      <w:r w:rsidRPr="000E2D8A">
        <w:rPr>
          <w:b/>
          <w:bCs/>
          <w:sz w:val="24"/>
          <w:szCs w:val="24"/>
        </w:rPr>
        <w:t xml:space="preserve"> </w:t>
      </w:r>
      <w:r w:rsidRPr="000E2D8A">
        <w:rPr>
          <w:sz w:val="24"/>
          <w:szCs w:val="24"/>
        </w:rPr>
        <w:t>(выпускная квалификационная работа магистра) – это особая разновидность диссертационного исследования, представляющая собой законченную теоретическую или экспериментальную научно-исследовательскую работу, связанную с решением актуальных проблем, определяемых особенностями конкретной магистерской программы. Она ориентирована на научно-исследовательскую и научно-педагогическую деятельность. Магистерская диссертация является самостоятельным научным исследованием и по своей структуре и степени проработки выбранной теоретической и практической проблемы наиболее приближена к диссертациям на соискание ученой степени кандидата наук.</w:t>
      </w:r>
    </w:p>
    <w:p w14:paraId="2EE00F95"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bCs/>
          <w:sz w:val="24"/>
          <w:szCs w:val="24"/>
        </w:rPr>
        <w:t>Выпускная квалификационная работа магистра характеризуется</w:t>
      </w:r>
      <w:r w:rsidRPr="000E2D8A">
        <w:rPr>
          <w:b/>
          <w:bCs/>
          <w:sz w:val="24"/>
          <w:szCs w:val="24"/>
        </w:rPr>
        <w:t xml:space="preserve"> </w:t>
      </w:r>
      <w:r w:rsidRPr="000E2D8A">
        <w:rPr>
          <w:sz w:val="24"/>
          <w:szCs w:val="24"/>
        </w:rPr>
        <w:t>особой научной формой изложения, высокой степенью авторского суждения, активным применением средств логического мышления. Диссертация отражает как общенаучные, так и специальные методы научного познания, правомерность использования которых всесторонне обосновывается в каждом конкретном случае. В своем исследовании магистрант уточняет по собственному усмотрению накопленные научные факты и доказывает научную ценность или практическую значимость тех или иных положений. В диссертационной работе допускаются субъективные оценки, характеризующие творческую индивидуальность диссертанта.</w:t>
      </w:r>
    </w:p>
    <w:p w14:paraId="64C28B03"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Диссертация должна отражать наличие умений у магистранта самостоятельно собирать и систематизировать материалы судебной практики, а также анализировать сложившуюся ситуацию и перспективы развития в исследуемой сфере общественных отношений. Вместе с тем предъявляются высокие требования к добросовестности использования и достоверности цитируемых источников (судебной практики, статистики, опубликованных материалов отечественных и зарубежных авторов).</w:t>
      </w:r>
    </w:p>
    <w:p w14:paraId="165BE1A9" w14:textId="77777777" w:rsidR="00770F32" w:rsidRPr="000E2D8A" w:rsidRDefault="00770F32" w:rsidP="00770F32">
      <w:pPr>
        <w:autoSpaceDE w:val="0"/>
        <w:autoSpaceDN w:val="0"/>
        <w:adjustRightInd w:val="0"/>
        <w:spacing w:after="0" w:line="240" w:lineRule="auto"/>
        <w:ind w:firstLine="709"/>
        <w:jc w:val="both"/>
        <w:rPr>
          <w:i/>
          <w:sz w:val="24"/>
          <w:szCs w:val="24"/>
        </w:rPr>
      </w:pPr>
      <w:r w:rsidRPr="000E2D8A">
        <w:rPr>
          <w:sz w:val="24"/>
          <w:szCs w:val="24"/>
        </w:rPr>
        <w:t>Магистерская диссертация должна иметь внутреннее единство, четкую структуру, завершенность и отражать ход и результаты разработки выбранной для исследования проблемы, а также соответствовать современному уровню развития науки и свидетельствовать о наличии у ее автора первоначальных навыков научной работы.</w:t>
      </w:r>
    </w:p>
    <w:p w14:paraId="5DECD5A0"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Содержание магистерской диссертации должно характеризовать оригинальность и уникальность приводимых сведений, ее основой должен быть принципиально новый материал, включающий описание новых факторов, явлений и закономерностей, или обобщение ранее известных положений с других научных позиций, или в совершенно ином аспекте. Вместе с тем содержание диссертационной работы в наиболее систематизированном виде фиксирует как исходные предпосылки научного исследования, так и весь его ход и полученные при этом результаты.</w:t>
      </w:r>
    </w:p>
    <w:p w14:paraId="61CC5508"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Подготовка и защита диссертационной работы является одним из заключительных контрольных мероприятий по аттестации магистров. Подготовка магистерской диссертации обеспечивает формирование у магистров академической культуры, необходимую совокупность методологических проявлений и практических навыков в избранной области профессиональной деятельности. К защите диссертации магистр допускается лишь после сдачи всех экзаменов и зачетов по дисциплинам учебного плана, а также имеющихся достаточных данных об апробации результатов проведенного исследования. Оценка по итогам защиты магистерской диссертации является критерием определения уровня профессиональной подготовки магистра.</w:t>
      </w:r>
    </w:p>
    <w:p w14:paraId="76E7020C" w14:textId="77777777" w:rsidR="00770F32" w:rsidRPr="000E2D8A" w:rsidRDefault="00770F32" w:rsidP="00770F32">
      <w:pPr>
        <w:autoSpaceDE w:val="0"/>
        <w:autoSpaceDN w:val="0"/>
        <w:adjustRightInd w:val="0"/>
        <w:spacing w:after="0" w:line="240" w:lineRule="auto"/>
        <w:ind w:firstLine="709"/>
        <w:jc w:val="both"/>
        <w:rPr>
          <w:i/>
          <w:sz w:val="24"/>
          <w:szCs w:val="24"/>
        </w:rPr>
      </w:pPr>
      <w:r w:rsidRPr="000E2D8A">
        <w:rPr>
          <w:sz w:val="24"/>
          <w:szCs w:val="24"/>
        </w:rPr>
        <w:t xml:space="preserve">В результате написания магистерской диссертации раскрывается научный потенциал магистранта, демонстрируются уровень его теоретической подготовки, способности к организации и проведению самостоятельного исследования в избранном направлении, профессиональное владение им теорией и практикой предметной области, умение самостоятельно вести научный поиск и решать конкретные задачи в сфере </w:t>
      </w:r>
      <w:r w:rsidRPr="000E2D8A">
        <w:rPr>
          <w:sz w:val="24"/>
          <w:szCs w:val="24"/>
        </w:rPr>
        <w:lastRenderedPageBreak/>
        <w:t>профессиональной деятельности, использовать современные методы при разрешении проблем правового характера.</w:t>
      </w:r>
    </w:p>
    <w:p w14:paraId="17468704" w14:textId="77777777" w:rsidR="00DD70CB" w:rsidRDefault="00DD70CB" w:rsidP="00770F32">
      <w:pPr>
        <w:autoSpaceDE w:val="0"/>
        <w:autoSpaceDN w:val="0"/>
        <w:adjustRightInd w:val="0"/>
        <w:spacing w:after="0" w:line="240" w:lineRule="auto"/>
        <w:ind w:firstLine="709"/>
        <w:jc w:val="both"/>
        <w:rPr>
          <w:sz w:val="24"/>
          <w:szCs w:val="24"/>
        </w:rPr>
      </w:pPr>
    </w:p>
    <w:p w14:paraId="07B65349" w14:textId="77777777" w:rsidR="00DD70CB" w:rsidRDefault="00DD70CB" w:rsidP="00770F32">
      <w:pPr>
        <w:autoSpaceDE w:val="0"/>
        <w:autoSpaceDN w:val="0"/>
        <w:adjustRightInd w:val="0"/>
        <w:spacing w:after="0" w:line="240" w:lineRule="auto"/>
        <w:ind w:firstLine="709"/>
        <w:jc w:val="both"/>
        <w:rPr>
          <w:sz w:val="24"/>
          <w:szCs w:val="24"/>
        </w:rPr>
      </w:pPr>
      <w:r w:rsidRPr="001C6510">
        <w:rPr>
          <w:b/>
          <w:szCs w:val="28"/>
        </w:rPr>
        <w:t>Организационно-процедурная регламентация</w:t>
      </w:r>
      <w:r>
        <w:rPr>
          <w:b/>
          <w:szCs w:val="28"/>
        </w:rPr>
        <w:t xml:space="preserve"> </w:t>
      </w:r>
      <w:r w:rsidRPr="001C6510">
        <w:rPr>
          <w:b/>
          <w:szCs w:val="28"/>
        </w:rPr>
        <w:t>подготовки и написания</w:t>
      </w:r>
      <w:r w:rsidRPr="0098641E">
        <w:rPr>
          <w:b/>
          <w:szCs w:val="28"/>
        </w:rPr>
        <w:t xml:space="preserve"> выпускной квалификационной работы обучающихся</w:t>
      </w:r>
      <w:r>
        <w:rPr>
          <w:b/>
          <w:szCs w:val="28"/>
        </w:rPr>
        <w:t xml:space="preserve"> </w:t>
      </w:r>
      <w:r w:rsidRPr="006818A4">
        <w:rPr>
          <w:b/>
          <w:szCs w:val="28"/>
        </w:rPr>
        <w:t xml:space="preserve">по основной образовательной программе высшего образования по направлению подготовки 40.04.01 </w:t>
      </w:r>
      <w:r>
        <w:rPr>
          <w:b/>
          <w:szCs w:val="28"/>
        </w:rPr>
        <w:t>«Ю</w:t>
      </w:r>
      <w:r w:rsidRPr="006818A4">
        <w:rPr>
          <w:b/>
          <w:szCs w:val="28"/>
        </w:rPr>
        <w:t>риспруденция</w:t>
      </w:r>
      <w:r>
        <w:rPr>
          <w:b/>
          <w:szCs w:val="28"/>
        </w:rPr>
        <w:t>»</w:t>
      </w:r>
    </w:p>
    <w:p w14:paraId="78A5DF26" w14:textId="77777777" w:rsidR="00770F32" w:rsidRPr="000E2D8A" w:rsidRDefault="00770F32" w:rsidP="00770F32">
      <w:pPr>
        <w:autoSpaceDE w:val="0"/>
        <w:autoSpaceDN w:val="0"/>
        <w:adjustRightInd w:val="0"/>
        <w:spacing w:after="0" w:line="240" w:lineRule="auto"/>
        <w:ind w:firstLine="709"/>
        <w:jc w:val="both"/>
        <w:rPr>
          <w:i/>
          <w:sz w:val="24"/>
          <w:szCs w:val="24"/>
        </w:rPr>
      </w:pPr>
      <w:r w:rsidRPr="000E2D8A">
        <w:rPr>
          <w:sz w:val="24"/>
          <w:szCs w:val="24"/>
        </w:rPr>
        <w:t>Основными этапами выполнения магистерской диссертации являются: выбор темы магистерской диссертации; утверждение темы и назначение научного руководителя; утверждение плана-графика выполнения диссертационной работы; составление рабочего плана диссертации; подготовка текста диссертационного исследования и его оформление; оценка магистерской диссертации научным руководителем; предварительная защита; рецензирование магистерской диссертации; защита диссертационной работы в Государственной аттестационной комиссии.</w:t>
      </w:r>
    </w:p>
    <w:p w14:paraId="0E6EA786"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Непосредственное руководство магистрантом осуществляет научный руководитель, назначаемый из числа имеющих ученую степень преподавателей выпускающей кафедры. Магистрант имеет право выбрать научного руководителя из предлагаемого списка при наличии свободных мест у научного руководителя согласно нагрузк</w:t>
      </w:r>
      <w:r>
        <w:rPr>
          <w:sz w:val="24"/>
          <w:szCs w:val="24"/>
        </w:rPr>
        <w:t>е</w:t>
      </w:r>
      <w:r w:rsidRPr="000E2D8A">
        <w:rPr>
          <w:sz w:val="24"/>
          <w:szCs w:val="24"/>
        </w:rPr>
        <w:t xml:space="preserve"> и по согласованию с ним. </w:t>
      </w:r>
    </w:p>
    <w:p w14:paraId="461D76C0"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В обязанности научного руководителя входит: разработка задания на выполнение магистерской диссертации; помощь в составлении индивидуального учебного плана магистранта и контроль его выполнения; оказание содействия магистранту в разработке плана-графика выполнения выпускной квалификационной работы; помощь в подборе необходимой литературы, справочных и архивных материалов, других источников по теме исследования; проведение предусмотренных расписанием систематических консультаций с магистрантом; оказание необходимой методической помощи магистранту при написании диссертации; проверка выполнения работы по частям и в целом; составление и представление на кафедру для проведения предварительной защиты отзыва научного руководителя; участие в предварительной защите магистерской диссертации. </w:t>
      </w:r>
    </w:p>
    <w:p w14:paraId="736190FE"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Научный руководитель имеет право присутствовать во время защиты магистерской диссертации </w:t>
      </w:r>
      <w:r>
        <w:rPr>
          <w:sz w:val="24"/>
          <w:szCs w:val="24"/>
        </w:rPr>
        <w:t>на заседании</w:t>
      </w:r>
      <w:r w:rsidRPr="000E2D8A">
        <w:rPr>
          <w:sz w:val="24"/>
          <w:szCs w:val="24"/>
        </w:rPr>
        <w:t xml:space="preserve"> Государственной аттестационной комиссии. </w:t>
      </w:r>
    </w:p>
    <w:p w14:paraId="01045A09"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Выбор темы является первым и наиболее важным этапом подготовки магистерской диссертации. Тема магистерской диссертации должна быть актуальной, соответствовать современному состоянию и перспективам развития науки </w:t>
      </w:r>
      <w:r>
        <w:rPr>
          <w:sz w:val="24"/>
          <w:szCs w:val="24"/>
        </w:rPr>
        <w:t>конституционного</w:t>
      </w:r>
      <w:r w:rsidRPr="000E2D8A">
        <w:rPr>
          <w:sz w:val="24"/>
          <w:szCs w:val="24"/>
        </w:rPr>
        <w:t xml:space="preserve"> права. Перечень примерных тем магистерских диссертаций по профилям программы подготовки магистров утверждается руководителем выпускающей кафедры с учетом предложений преподавателей, задействованных в реализации данного профиля.</w:t>
      </w:r>
    </w:p>
    <w:p w14:paraId="1EFEC531"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Тему диссертации выбирает магистрант из утвержденного перечня тем магистерских диссертаций. Магистрант имеет право предложить свою тему для исследования с необходимым обоснованием ее актуальности, целесообразности и возможности ее разработки. Рекомендуется заранее согласовать выбранную для исследования тему с научным руководителем. Выбранная или предложенная магистрантом тема должна соответствовать профилю программы подготовки магистров и входить в перечень приоритетных направлений исследований выпускающей кафедры. При выборе темы диссертации магистранту помимо теоретической значимости необходимо учитывать и ее практическую важность, возможность использования в процессе исследования собранного в период прохождения производственной практики фактического материала. Тема выпускной квалификационной работы магистра представляется на утверждение при условии установления ее актуальности и прикладного значения, а также обеспечения условий ее выполнения в установленный срок и необходимого научного руководства.</w:t>
      </w:r>
    </w:p>
    <w:p w14:paraId="2EDFABF0"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Тему диссертационной работы необходимо формулировать таким образом, чтобы как можно конкретнее отразить в ней основную идею исследования. После того как </w:t>
      </w:r>
      <w:r w:rsidRPr="000E2D8A">
        <w:rPr>
          <w:sz w:val="24"/>
          <w:szCs w:val="24"/>
        </w:rPr>
        <w:lastRenderedPageBreak/>
        <w:t>сформулировано наименование темы исследования, по личному заявлению магистранта, завизированному научным руководителем и заведующим кафедрой, за ним закрепляется тема диссертации и научный руководитель на основании приказа руководителя института.</w:t>
      </w:r>
    </w:p>
    <w:p w14:paraId="55D3F1F0"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После избрания темы исследования магистрант, совместно с научным руководителем, разрабатывает план-график выполнения магистерской диссертации, который должен содержать сведения о выпускающей кафедре, магистранте, его научном руководителе, выбранной для исследования теме, а также подробное описание планируемого объема работы и времени его предоставления. Подписанный магистрантом и научным руководителем план-график утверждается руководителем выпускающей кафедры.</w:t>
      </w:r>
    </w:p>
    <w:p w14:paraId="3EF55AEB"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Не менее важным этапом выполнения магистерской диссертации является изучение и обобщение состояния исследуемой научной проблемы в теории и практике и, как следствие, составление рабочего плана диссертационной работы и библиографического списка по исследуемой теме, который также согласовывается с научным руководителем.</w:t>
      </w:r>
    </w:p>
    <w:p w14:paraId="65ADB98B" w14:textId="77777777" w:rsidR="00770F32" w:rsidRPr="000E2D8A" w:rsidRDefault="00770F32" w:rsidP="00770F32">
      <w:pPr>
        <w:autoSpaceDE w:val="0"/>
        <w:autoSpaceDN w:val="0"/>
        <w:adjustRightInd w:val="0"/>
        <w:spacing w:after="0" w:line="240" w:lineRule="auto"/>
        <w:ind w:firstLine="709"/>
        <w:jc w:val="both"/>
        <w:rPr>
          <w:sz w:val="24"/>
          <w:szCs w:val="24"/>
        </w:rPr>
      </w:pPr>
      <w:r>
        <w:rPr>
          <w:sz w:val="24"/>
          <w:szCs w:val="24"/>
        </w:rPr>
        <w:t>М</w:t>
      </w:r>
      <w:r w:rsidRPr="000E2D8A">
        <w:rPr>
          <w:sz w:val="24"/>
          <w:szCs w:val="24"/>
        </w:rPr>
        <w:t>агистрант несет полную ответственность за научную добросовестность и достоверность результатов проведенного исследования, а также за соблюдение предусмотренных учебным планом сроков выполнения научно-исследовательской работы. Все магистерские диссертации в обязательном порядке проходят проверку при помощи программы «Антиплагиат» на предмет использования чужого материала без ссылки на источник заимствования. При наличии в работе плагиата, а также в случае нарушения предусмотренных учебным планом сроков выполнения работа не допускается к защите.</w:t>
      </w:r>
    </w:p>
    <w:p w14:paraId="54B3F0F9" w14:textId="77777777" w:rsidR="00DD70CB" w:rsidRDefault="00DD70CB" w:rsidP="00770F32">
      <w:pPr>
        <w:autoSpaceDE w:val="0"/>
        <w:autoSpaceDN w:val="0"/>
        <w:adjustRightInd w:val="0"/>
        <w:spacing w:after="0" w:line="240" w:lineRule="auto"/>
        <w:ind w:firstLine="709"/>
        <w:jc w:val="both"/>
        <w:rPr>
          <w:sz w:val="24"/>
          <w:szCs w:val="24"/>
        </w:rPr>
      </w:pPr>
    </w:p>
    <w:p w14:paraId="16305461" w14:textId="77777777" w:rsidR="00DD70CB" w:rsidRDefault="00DD70CB" w:rsidP="00770F32">
      <w:pPr>
        <w:autoSpaceDE w:val="0"/>
        <w:autoSpaceDN w:val="0"/>
        <w:adjustRightInd w:val="0"/>
        <w:spacing w:after="0" w:line="240" w:lineRule="auto"/>
        <w:ind w:firstLine="709"/>
        <w:jc w:val="both"/>
        <w:rPr>
          <w:sz w:val="24"/>
          <w:szCs w:val="24"/>
        </w:rPr>
      </w:pPr>
      <w:r w:rsidRPr="00301AD1">
        <w:rPr>
          <w:b/>
        </w:rPr>
        <w:t xml:space="preserve">Структура </w:t>
      </w:r>
      <w:r w:rsidRPr="0098641E">
        <w:rPr>
          <w:b/>
          <w:szCs w:val="28"/>
        </w:rPr>
        <w:t>выпускной квалификационной работы обучающихся</w:t>
      </w:r>
      <w:r>
        <w:rPr>
          <w:b/>
          <w:szCs w:val="28"/>
        </w:rPr>
        <w:t xml:space="preserve"> </w:t>
      </w:r>
      <w:r w:rsidRPr="006818A4">
        <w:rPr>
          <w:b/>
          <w:szCs w:val="28"/>
        </w:rPr>
        <w:t xml:space="preserve">по основной образовательной программе высшего образования по направлению подготовки 40.04.01 </w:t>
      </w:r>
      <w:r>
        <w:rPr>
          <w:b/>
          <w:szCs w:val="28"/>
        </w:rPr>
        <w:t>«Ю</w:t>
      </w:r>
      <w:r w:rsidRPr="006818A4">
        <w:rPr>
          <w:b/>
          <w:szCs w:val="28"/>
        </w:rPr>
        <w:t>риспруденция</w:t>
      </w:r>
      <w:r>
        <w:rPr>
          <w:b/>
          <w:szCs w:val="28"/>
        </w:rPr>
        <w:t>»</w:t>
      </w:r>
    </w:p>
    <w:p w14:paraId="5721D17F"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Магистерская диссертация должна содержать следующие структурные элементы: титульный лист; оглавление; введение; основную часть, состоящую из глав (разделов), разделенных на параграфы (подразделы); заключение; библиографический список.</w:t>
      </w:r>
    </w:p>
    <w:p w14:paraId="476EE12F"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Магистерская диссертация может содержать приложения состоящие, как правило, из дополнительных или вспомогательных материалов, которые важны, но являются промежуточными результатами решения определенной научной задачи.</w:t>
      </w:r>
    </w:p>
    <w:p w14:paraId="03C19F12"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bCs/>
          <w:sz w:val="24"/>
          <w:szCs w:val="24"/>
        </w:rPr>
        <w:t xml:space="preserve">Титульный лист </w:t>
      </w:r>
      <w:r w:rsidRPr="000E2D8A">
        <w:rPr>
          <w:sz w:val="24"/>
          <w:szCs w:val="24"/>
        </w:rPr>
        <w:t>является первой страницей диссертации и содержит сведения о вузе, авторе диссертации, его научном руководителе, рецензенте, теме диссертационного исследования, шифре, наименовании профиля программы магистратуры, месте выполнения диссертационного исследования, времени его написания и информации о прохождении предзащиты.</w:t>
      </w:r>
    </w:p>
    <w:p w14:paraId="36002498"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В </w:t>
      </w:r>
      <w:r w:rsidRPr="000E2D8A">
        <w:rPr>
          <w:bCs/>
          <w:sz w:val="24"/>
          <w:szCs w:val="24"/>
        </w:rPr>
        <w:t xml:space="preserve">оглавлении </w:t>
      </w:r>
      <w:r w:rsidRPr="000E2D8A">
        <w:rPr>
          <w:sz w:val="24"/>
          <w:szCs w:val="24"/>
        </w:rPr>
        <w:t>приводятся заголовки всех разделов магистерской диссертации с указанием страниц, с которых они начинаются. Причем названия заголовков в оглавлении должны в точности повторять названия заголовков в тексте исследования.</w:t>
      </w:r>
    </w:p>
    <w:p w14:paraId="3E88B7C1"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В качестве основных структурных элементов </w:t>
      </w:r>
      <w:r w:rsidRPr="000E2D8A">
        <w:rPr>
          <w:bCs/>
          <w:sz w:val="24"/>
          <w:szCs w:val="24"/>
        </w:rPr>
        <w:t xml:space="preserve">введения </w:t>
      </w:r>
      <w:r w:rsidRPr="000E2D8A">
        <w:rPr>
          <w:sz w:val="24"/>
          <w:szCs w:val="24"/>
        </w:rPr>
        <w:t>следует выделить: актуальность темы диссертационного исследования; степень научной разработанности исследуемой проблемы; объект диссертационного исследования; предмет исследования;  цель и задачи исследования; теоретическая и эмпирическая основы исследования; нормативная база; методы исследования; теоретическая значимость и практическая ценность полученных результатов; новизна диссертационного исследования; основные положения, выносимые магистрантом на защиту (не менее четырех); апробацию научного исследования</w:t>
      </w:r>
      <w:r>
        <w:rPr>
          <w:sz w:val="24"/>
          <w:szCs w:val="24"/>
        </w:rPr>
        <w:t xml:space="preserve"> (перечень работ, опубликованных магистрантом по теме исследования)</w:t>
      </w:r>
      <w:r w:rsidRPr="000E2D8A">
        <w:rPr>
          <w:sz w:val="24"/>
          <w:szCs w:val="24"/>
        </w:rPr>
        <w:t>; структура диссертации.</w:t>
      </w:r>
    </w:p>
    <w:p w14:paraId="1DFE4D78"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Следует отметить, что </w:t>
      </w:r>
      <w:r w:rsidRPr="000E2D8A">
        <w:rPr>
          <w:bCs/>
          <w:sz w:val="24"/>
          <w:szCs w:val="24"/>
        </w:rPr>
        <w:t xml:space="preserve">введение </w:t>
      </w:r>
      <w:r w:rsidRPr="000E2D8A">
        <w:rPr>
          <w:sz w:val="24"/>
          <w:szCs w:val="24"/>
        </w:rPr>
        <w:t xml:space="preserve">– это очень важный структурный элемент диссертации, поскольку содержит все необходимые квалификационные характеристики диссертационного исследования и является его квинтэссенцией. В качестве обязательных элементов введения следует выделить объект и предмет исследования, которые соотносятся </w:t>
      </w:r>
      <w:r w:rsidRPr="000E2D8A">
        <w:rPr>
          <w:sz w:val="24"/>
          <w:szCs w:val="24"/>
        </w:rPr>
        <w:lastRenderedPageBreak/>
        <w:t>между собой как общее и частное. Как правило, в объекте выделяется та его часть, которая будет служить предметом исследования. Не менее важно правильно сформулировать цель исследования и задачи, которые предстоит решить в соответствии с указанной целью. При этом необходимо учесть, что описание решения поставленных задач должно составить содержание глав основной части диссертации. Что касается обоснования структуры исследования, то оно предполагает обозначение структурных элементов магистерской диссертации и обоснование последовательности их расположения. Определяющими структурными элементами магистерской диссертации, отличающими ее от ВКР бакалавра, являются научная новизна и положения, выносимые на защиту, а также раздел об апробации исследования.</w:t>
      </w:r>
    </w:p>
    <w:p w14:paraId="3FEEACB7"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bCs/>
          <w:sz w:val="24"/>
          <w:szCs w:val="24"/>
        </w:rPr>
        <w:t xml:space="preserve">Основная часть </w:t>
      </w:r>
      <w:r w:rsidRPr="000E2D8A">
        <w:rPr>
          <w:sz w:val="24"/>
          <w:szCs w:val="24"/>
        </w:rPr>
        <w:t>выпускной квалификационной работы магистра включает в себя главы (разделы), структурированные на параграфы (подразделы). Каждый параграф посвящен решению определенных задач, сформулированных во введении, и включает анализ доктрины и правоприменительной практики по теме исследования, а также позицию автора по рассматриваемым вопросам. Содержание глав основной части магистерской диссертации должно точно соответствовать теме исследования и полностью ее раскрывать. Из содержания глав и параграфов диссертационного исследования должно быть видно, что диссертант обладает умениями и навыками, позволяющими кратко, логично и аргументированно излагать материал.</w:t>
      </w:r>
    </w:p>
    <w:p w14:paraId="4264C431"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В </w:t>
      </w:r>
      <w:r w:rsidRPr="000E2D8A">
        <w:rPr>
          <w:bCs/>
          <w:sz w:val="24"/>
          <w:szCs w:val="24"/>
        </w:rPr>
        <w:t xml:space="preserve">заключении </w:t>
      </w:r>
      <w:r w:rsidRPr="000E2D8A">
        <w:rPr>
          <w:sz w:val="24"/>
          <w:szCs w:val="24"/>
        </w:rPr>
        <w:t>последовательно и логично излагаются полученные автором в результате проведенного исследования итоги и выводы теоретического и практического характера. Помимо этого, в заключении необходимо дать обобщенную оценку проделанной работы, указав на ее главный смысл, полученные автором важные научные результаты, а также новые научные задачи, возникающие в связи с проведением исследования. Ценность теоретического материала повышает наличие в заключении практических предложений автора по решению исследуемой проблемы. Иными словами, в заключении формулируется то новое, что внесено диссертантом в изучение и решение исследуемой проблемы.</w:t>
      </w:r>
    </w:p>
    <w:p w14:paraId="2EC7723B"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В </w:t>
      </w:r>
      <w:r w:rsidRPr="000E2D8A">
        <w:rPr>
          <w:bCs/>
          <w:sz w:val="24"/>
          <w:szCs w:val="24"/>
        </w:rPr>
        <w:t xml:space="preserve">библиографический список </w:t>
      </w:r>
      <w:r w:rsidRPr="000E2D8A">
        <w:rPr>
          <w:sz w:val="24"/>
          <w:szCs w:val="24"/>
        </w:rPr>
        <w:t>включаются источники, которые были использованы магистрантом при написании диссертационной работы. При этом не допускается включать в библиографический список работы, которые не были фактически использованы и на которые нет ссылок в тексте диссертации. Не рекомендуется включать в библиографический список научно-популярные книги, газеты.</w:t>
      </w:r>
    </w:p>
    <w:p w14:paraId="34760086"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В качестве </w:t>
      </w:r>
      <w:r w:rsidRPr="000E2D8A">
        <w:rPr>
          <w:bCs/>
          <w:sz w:val="24"/>
          <w:szCs w:val="24"/>
        </w:rPr>
        <w:t xml:space="preserve">приложений </w:t>
      </w:r>
      <w:r w:rsidRPr="000E2D8A">
        <w:rPr>
          <w:sz w:val="24"/>
          <w:szCs w:val="24"/>
        </w:rPr>
        <w:t>(если они имеются) помещаются проекты нормативно-правовых документов, статистические и социологические анализы и обзоры, переводы, подготовленные автором.</w:t>
      </w:r>
    </w:p>
    <w:p w14:paraId="2DFEEC46" w14:textId="77777777" w:rsidR="00DD70CB" w:rsidRDefault="00DD70CB" w:rsidP="00770F32">
      <w:pPr>
        <w:autoSpaceDE w:val="0"/>
        <w:autoSpaceDN w:val="0"/>
        <w:adjustRightInd w:val="0"/>
        <w:spacing w:after="0" w:line="240" w:lineRule="auto"/>
        <w:ind w:firstLine="709"/>
        <w:jc w:val="both"/>
        <w:rPr>
          <w:sz w:val="24"/>
          <w:szCs w:val="24"/>
        </w:rPr>
      </w:pPr>
    </w:p>
    <w:p w14:paraId="27BAF9DF" w14:textId="77777777" w:rsidR="00DD70CB" w:rsidRDefault="00DD70CB" w:rsidP="00770F32">
      <w:pPr>
        <w:autoSpaceDE w:val="0"/>
        <w:autoSpaceDN w:val="0"/>
        <w:adjustRightInd w:val="0"/>
        <w:spacing w:after="0" w:line="240" w:lineRule="auto"/>
        <w:ind w:firstLine="709"/>
        <w:jc w:val="both"/>
        <w:rPr>
          <w:sz w:val="24"/>
          <w:szCs w:val="24"/>
        </w:rPr>
      </w:pPr>
      <w:r w:rsidRPr="00C6218C">
        <w:rPr>
          <w:b/>
        </w:rPr>
        <w:t xml:space="preserve">Требования к оформлению </w:t>
      </w:r>
      <w:r w:rsidRPr="0098641E">
        <w:rPr>
          <w:b/>
          <w:szCs w:val="28"/>
        </w:rPr>
        <w:t>выпускной квалификационной работы обучающихся</w:t>
      </w:r>
      <w:r>
        <w:rPr>
          <w:b/>
          <w:szCs w:val="28"/>
        </w:rPr>
        <w:t xml:space="preserve"> </w:t>
      </w:r>
      <w:r w:rsidRPr="006818A4">
        <w:rPr>
          <w:b/>
          <w:szCs w:val="28"/>
        </w:rPr>
        <w:t xml:space="preserve">по основной образовательной программе высшего образования по направлению подготовки 40.04.01 </w:t>
      </w:r>
      <w:r>
        <w:rPr>
          <w:b/>
          <w:szCs w:val="28"/>
        </w:rPr>
        <w:t>«Ю</w:t>
      </w:r>
      <w:r w:rsidRPr="006818A4">
        <w:rPr>
          <w:b/>
          <w:szCs w:val="28"/>
        </w:rPr>
        <w:t>риспруденция</w:t>
      </w:r>
      <w:r>
        <w:rPr>
          <w:b/>
          <w:szCs w:val="28"/>
        </w:rPr>
        <w:t>»</w:t>
      </w:r>
    </w:p>
    <w:p w14:paraId="4B109B94" w14:textId="77777777" w:rsidR="00615024" w:rsidRPr="00BC5C61" w:rsidRDefault="00615024" w:rsidP="00615024">
      <w:pPr>
        <w:spacing w:after="0" w:line="240" w:lineRule="auto"/>
        <w:ind w:firstLine="709"/>
        <w:jc w:val="both"/>
        <w:rPr>
          <w:sz w:val="24"/>
          <w:szCs w:val="24"/>
        </w:rPr>
      </w:pPr>
      <w:r w:rsidRPr="00BC5C61">
        <w:rPr>
          <w:sz w:val="24"/>
          <w:szCs w:val="24"/>
        </w:rPr>
        <w:t xml:space="preserve">ВКР оформляется в виде текста, подготовленного с помощью текстового редактора и отпечатанного на принтере на листах формата А4 </w:t>
      </w:r>
      <w:proofErr w:type="gramStart"/>
      <w:r w:rsidRPr="00BC5C61">
        <w:rPr>
          <w:sz w:val="24"/>
          <w:szCs w:val="24"/>
        </w:rPr>
        <w:t>с  одной</w:t>
      </w:r>
      <w:proofErr w:type="gramEnd"/>
      <w:r w:rsidRPr="00BC5C61">
        <w:rPr>
          <w:sz w:val="24"/>
          <w:szCs w:val="24"/>
        </w:rPr>
        <w:t xml:space="preserve"> стороны. Текст на листе должен иметь книжную ориентацию, альбомная ориентация допускается только для таблиц и схем приложений.  Основной цвет шрифта - черный. Название шрифта: Times New </w:t>
      </w:r>
      <w:proofErr w:type="spellStart"/>
      <w:r w:rsidRPr="00BC5C61">
        <w:rPr>
          <w:sz w:val="24"/>
          <w:szCs w:val="24"/>
        </w:rPr>
        <w:t>Roman</w:t>
      </w:r>
      <w:proofErr w:type="spellEnd"/>
      <w:r w:rsidRPr="00BC5C61">
        <w:rPr>
          <w:sz w:val="24"/>
          <w:szCs w:val="24"/>
        </w:rPr>
        <w:t>. Размер шрифта: 14 пунктов. Межстрочный интервал: Полуторный (1,5). Абзац: 1,25 см. Поля (мм): Левое – 30, верхнее и нижнее – 20, правое – 10. Оформление текста: с абзаца, выравнивание по ширине. Допускается использование визуальных возможностей акцентирования внимания на определенных терминах, определениях, применяя инструменты выделения и шрифты различных стилей. Страницы нумеруются арабскими цифрами с соблюдением сквозной нумерации по всему тексту. Номер страницы проставляется в центре нижней части листа без точки. Титульный лист включается в общую нумерацию страниц. Номер страницы на титульном листе не проставляется</w:t>
      </w:r>
      <w:r w:rsidR="00114B19">
        <w:rPr>
          <w:sz w:val="24"/>
          <w:szCs w:val="24"/>
        </w:rPr>
        <w:t xml:space="preserve"> </w:t>
      </w:r>
      <w:r w:rsidRPr="00BC5C61">
        <w:rPr>
          <w:sz w:val="24"/>
          <w:szCs w:val="24"/>
        </w:rPr>
        <w:t xml:space="preserve">(нумерация </w:t>
      </w:r>
      <w:r w:rsidRPr="00BC5C61">
        <w:rPr>
          <w:sz w:val="24"/>
          <w:szCs w:val="24"/>
        </w:rPr>
        <w:lastRenderedPageBreak/>
        <w:t>страниц - автоматическая). Приложения включаются в общую нумерацию страниц. Иллюстрации и таблицы на листе формата АЗ учитываются как одна страница.</w:t>
      </w:r>
    </w:p>
    <w:p w14:paraId="572D661D" w14:textId="77777777" w:rsidR="00615024" w:rsidRPr="00BC5C61" w:rsidRDefault="00615024" w:rsidP="00114B19">
      <w:pPr>
        <w:spacing w:after="0" w:line="240" w:lineRule="auto"/>
        <w:ind w:firstLine="709"/>
        <w:jc w:val="both"/>
        <w:rPr>
          <w:sz w:val="24"/>
          <w:szCs w:val="24"/>
        </w:rPr>
      </w:pPr>
      <w:r w:rsidRPr="00BC5C61">
        <w:rPr>
          <w:sz w:val="24"/>
          <w:szCs w:val="24"/>
        </w:rPr>
        <w:t>ВКР, предоставляемая на защиту, должна быть переплетена (сброшюрована). Должна быть представлена также электронная версия ВКР на диске CD-RW: ВКР – одним файлом; презентация.</w:t>
      </w:r>
    </w:p>
    <w:p w14:paraId="03B34F37" w14:textId="77777777" w:rsidR="00615024" w:rsidRPr="00BC5C61" w:rsidRDefault="00615024" w:rsidP="00114B19">
      <w:pPr>
        <w:spacing w:after="0" w:line="240" w:lineRule="auto"/>
        <w:ind w:firstLine="709"/>
        <w:jc w:val="both"/>
        <w:rPr>
          <w:sz w:val="24"/>
          <w:szCs w:val="24"/>
        </w:rPr>
      </w:pPr>
      <w:r w:rsidRPr="00BC5C61">
        <w:rPr>
          <w:sz w:val="24"/>
          <w:szCs w:val="24"/>
        </w:rPr>
        <w:t xml:space="preserve">При ссылках на структурную часть текста, выполняемой ВКР указываются номера глав (разделов), подразделов, пунктов, подпунктов, перечислений, графического материала, формул, таблиц, приложений, а также графы и строки таблицы данной ВКР. При ссылках следует писать: «... в соответствии с главой (разделом) 2», </w:t>
      </w:r>
      <w:proofErr w:type="gramStart"/>
      <w:r w:rsidRPr="00BC5C61">
        <w:rPr>
          <w:sz w:val="24"/>
          <w:szCs w:val="24"/>
        </w:rPr>
        <w:t>« ...</w:t>
      </w:r>
      <w:proofErr w:type="gramEnd"/>
      <w:r w:rsidRPr="00BC5C61">
        <w:rPr>
          <w:sz w:val="24"/>
          <w:szCs w:val="24"/>
        </w:rPr>
        <w:t xml:space="preserve"> в соответствии со схемой № 2»,  «(схема № 2)», «в соответствии с таблицей № 1», «таблица № 4», «... в  соответствии с приложением № 1» и т. п.</w:t>
      </w:r>
    </w:p>
    <w:p w14:paraId="10F29AF2" w14:textId="77777777" w:rsidR="00615024" w:rsidRPr="00BC5C61" w:rsidRDefault="00615024" w:rsidP="00114B19">
      <w:pPr>
        <w:spacing w:after="0" w:line="240" w:lineRule="auto"/>
        <w:ind w:firstLine="709"/>
        <w:jc w:val="both"/>
        <w:rPr>
          <w:sz w:val="24"/>
          <w:szCs w:val="24"/>
        </w:rPr>
      </w:pPr>
      <w:r w:rsidRPr="00BC5C61">
        <w:rPr>
          <w:sz w:val="24"/>
          <w:szCs w:val="24"/>
        </w:rPr>
        <w:t xml:space="preserve">При использовании в тексте работы для подтверждения своих мыслей и выводов цитат, выдержек из документов, научных монографий, справочных изданий, данных статистики и </w:t>
      </w:r>
      <w:proofErr w:type="gramStart"/>
      <w:r w:rsidRPr="00BC5C61">
        <w:rPr>
          <w:sz w:val="24"/>
          <w:szCs w:val="24"/>
        </w:rPr>
        <w:t>т.д.</w:t>
      </w:r>
      <w:proofErr w:type="gramEnd"/>
      <w:r w:rsidRPr="00BC5C61">
        <w:rPr>
          <w:sz w:val="24"/>
          <w:szCs w:val="24"/>
        </w:rPr>
        <w:t xml:space="preserve">, необходимо делать сноски. Цитаты воспроизводятся в тексте ВКР с соблюдением всех правил цитирования (соразмерная кратность цитаты, точность цитирования).  Цитируемая информация заключаются в кавычки, указывается источник цитирования. При дословном цитировании обязательно давать материал без изменений, заключив его в кавычки и сделав сноску на источник цитирования. Сноски также делаются при передаче чьего-либо мнения (с указанием автора), приведением малоизвестной информации и </w:t>
      </w:r>
      <w:proofErr w:type="gramStart"/>
      <w:r w:rsidRPr="00BC5C61">
        <w:rPr>
          <w:sz w:val="24"/>
          <w:szCs w:val="24"/>
        </w:rPr>
        <w:t>т.д.</w:t>
      </w:r>
      <w:proofErr w:type="gramEnd"/>
      <w:r w:rsidRPr="00BC5C61">
        <w:rPr>
          <w:sz w:val="24"/>
          <w:szCs w:val="24"/>
        </w:rPr>
        <w:t xml:space="preserve"> События и факты общеизвестного характера в подтверждении сносками не нуждаются. Сноски оформляются постранично (нумерация сплошная от начала и до конца). Сноски на источник информации оформляют кеглем 10.</w:t>
      </w:r>
    </w:p>
    <w:p w14:paraId="462EDE9A" w14:textId="77777777" w:rsidR="00615024" w:rsidRPr="00BC5C61" w:rsidRDefault="00615024" w:rsidP="00114B19">
      <w:pPr>
        <w:spacing w:after="0" w:line="240" w:lineRule="auto"/>
        <w:ind w:firstLine="709"/>
        <w:jc w:val="both"/>
        <w:rPr>
          <w:sz w:val="24"/>
          <w:szCs w:val="24"/>
        </w:rPr>
      </w:pPr>
      <w:r w:rsidRPr="00BC5C61">
        <w:rPr>
          <w:sz w:val="24"/>
          <w:szCs w:val="24"/>
        </w:rPr>
        <w:t>При первом упоминании работы в сноске указываются ее полные данные (с обязательным указанием страницы</w:t>
      </w:r>
      <w:r w:rsidR="00114B19">
        <w:rPr>
          <w:sz w:val="24"/>
          <w:szCs w:val="24"/>
        </w:rPr>
        <w:t xml:space="preserve">, </w:t>
      </w:r>
      <w:r w:rsidRPr="00BC5C61">
        <w:rPr>
          <w:sz w:val="24"/>
          <w:szCs w:val="24"/>
        </w:rPr>
        <w:t>на которой находится используемая информация). В случае, если на один и тот же источник следует несколько сносок подряд, то во второй сноске выходные данные полностью не повторяются, вместо этого используются сокращения (Там же; если изменилась страница, то указывается новая страница – Там же. С. 78). Если одна и та же книга цитируется в следующий раз, но не подряд (</w:t>
      </w:r>
      <w:proofErr w:type="gramStart"/>
      <w:r w:rsidRPr="00BC5C61">
        <w:rPr>
          <w:sz w:val="24"/>
          <w:szCs w:val="24"/>
        </w:rPr>
        <w:t>т.е.</w:t>
      </w:r>
      <w:proofErr w:type="gramEnd"/>
      <w:r w:rsidRPr="00BC5C61">
        <w:rPr>
          <w:sz w:val="24"/>
          <w:szCs w:val="24"/>
        </w:rPr>
        <w:t xml:space="preserve"> между ними имеется сноска на другую работу), то используется другой вид сокращения -Указ. соч. С. 234. В случае, если в работе используется несколько работ одного автора, то при первом цитировании упоминаются полные выходные данные, а в дальнейшем – сокращенные названия с использованием многоточия после первого отличающегося слова в названии. (Пример для монографий на русском языке: Боков </w:t>
      </w:r>
      <w:proofErr w:type="gramStart"/>
      <w:r w:rsidRPr="00BC5C61">
        <w:rPr>
          <w:sz w:val="24"/>
          <w:szCs w:val="24"/>
        </w:rPr>
        <w:t>Ю.А.</w:t>
      </w:r>
      <w:proofErr w:type="gramEnd"/>
      <w:r w:rsidRPr="00BC5C61">
        <w:rPr>
          <w:sz w:val="24"/>
          <w:szCs w:val="24"/>
        </w:rPr>
        <w:t xml:space="preserve"> Избирательные права... С. 18). В случае цитирования чьих-либо слов, статистических данных, официальных документов и т.д. взятых из вторичных источников (например, если слова государственного или общественного деятеля приводятся не из книги, написанной им самим, а из монографии о его жизни и деятельности), то сноска оформляется следующим образом: 1 Цит. по: Боков Ю.А. Избирательные права... С. 18. </w:t>
      </w:r>
    </w:p>
    <w:p w14:paraId="0F1E85A0" w14:textId="77777777" w:rsidR="00615024" w:rsidRPr="00BC5C61" w:rsidRDefault="00615024" w:rsidP="00114B19">
      <w:pPr>
        <w:spacing w:after="0" w:line="240" w:lineRule="auto"/>
        <w:ind w:firstLine="709"/>
        <w:jc w:val="both"/>
        <w:rPr>
          <w:sz w:val="24"/>
          <w:szCs w:val="24"/>
        </w:rPr>
      </w:pPr>
      <w:r w:rsidRPr="00BC5C61">
        <w:rPr>
          <w:sz w:val="24"/>
          <w:szCs w:val="24"/>
        </w:rPr>
        <w:t>В ВКР используются общепринятые сокращения и аббревиатуры. Если в ВКР принята особая система сокращений слов, наименований, то перечень принятых сокращений должен быть приведен в структурном элементе «Обозначения и сокращения» после структурного элемента ВКР «Содержание».</w:t>
      </w:r>
    </w:p>
    <w:p w14:paraId="20F91023" w14:textId="77777777" w:rsidR="00615024" w:rsidRPr="00BC5C61" w:rsidRDefault="00615024" w:rsidP="00114B19">
      <w:pPr>
        <w:spacing w:after="0" w:line="240" w:lineRule="auto"/>
        <w:ind w:firstLine="709"/>
        <w:jc w:val="both"/>
        <w:rPr>
          <w:sz w:val="24"/>
          <w:szCs w:val="24"/>
        </w:rPr>
      </w:pPr>
      <w:r w:rsidRPr="00BC5C61">
        <w:rPr>
          <w:sz w:val="24"/>
          <w:szCs w:val="24"/>
        </w:rPr>
        <w:t xml:space="preserve">Рекомендуемый объем ВКР (без учета списка использованных источников и приложений) составляет </w:t>
      </w:r>
      <w:proofErr w:type="gramStart"/>
      <w:r w:rsidRPr="00BC5C61">
        <w:rPr>
          <w:sz w:val="24"/>
          <w:szCs w:val="24"/>
        </w:rPr>
        <w:t>80-100</w:t>
      </w:r>
      <w:proofErr w:type="gramEnd"/>
      <w:r w:rsidRPr="00BC5C61">
        <w:rPr>
          <w:sz w:val="24"/>
          <w:szCs w:val="24"/>
        </w:rPr>
        <w:t xml:space="preserve"> страниц. </w:t>
      </w:r>
    </w:p>
    <w:p w14:paraId="0DECCD5C" w14:textId="77777777" w:rsidR="00114B19" w:rsidRDefault="00615024" w:rsidP="00114B19">
      <w:pPr>
        <w:spacing w:after="0" w:line="240" w:lineRule="auto"/>
        <w:ind w:firstLine="709"/>
        <w:jc w:val="both"/>
        <w:rPr>
          <w:sz w:val="24"/>
          <w:szCs w:val="24"/>
        </w:rPr>
      </w:pPr>
      <w:r w:rsidRPr="00BC5C61">
        <w:rPr>
          <w:sz w:val="24"/>
          <w:szCs w:val="24"/>
        </w:rPr>
        <w:t>Последовательность приведения структурных частей работы: Титульный лист. Содержание. Введение. Основная часть. Заключение. Список использованных источников. Приложения.</w:t>
      </w:r>
    </w:p>
    <w:p w14:paraId="508EF034" w14:textId="77777777" w:rsidR="00615024" w:rsidRPr="00BC5C61" w:rsidRDefault="00615024" w:rsidP="00114B19">
      <w:pPr>
        <w:spacing w:after="0" w:line="240" w:lineRule="auto"/>
        <w:ind w:firstLine="709"/>
        <w:jc w:val="both"/>
        <w:rPr>
          <w:sz w:val="24"/>
          <w:szCs w:val="24"/>
        </w:rPr>
      </w:pPr>
      <w:r w:rsidRPr="00BC5C61">
        <w:rPr>
          <w:sz w:val="24"/>
          <w:szCs w:val="24"/>
        </w:rPr>
        <w:t xml:space="preserve">Наименования всех структурных элементов ВКР (за исключением приложений) записываются в виде заголовков строчными буквами по центру страницы без подчеркивания (шрифт 14 полужирный). Каждая новая глава начинается с новой страницы; это же правило относится к другим основным структурным частям работы (Введению, Заключению, Списку источников и литературы, приложениям и </w:t>
      </w:r>
      <w:proofErr w:type="gramStart"/>
      <w:r w:rsidRPr="00BC5C61">
        <w:rPr>
          <w:sz w:val="24"/>
          <w:szCs w:val="24"/>
        </w:rPr>
        <w:t>т.д.</w:t>
      </w:r>
      <w:proofErr w:type="gramEnd"/>
      <w:r w:rsidRPr="00BC5C61">
        <w:rPr>
          <w:sz w:val="24"/>
          <w:szCs w:val="24"/>
        </w:rPr>
        <w:t>).</w:t>
      </w:r>
    </w:p>
    <w:p w14:paraId="16A1D40F" w14:textId="77777777" w:rsidR="00615024" w:rsidRPr="00BC5C61" w:rsidRDefault="00615024" w:rsidP="00114B19">
      <w:pPr>
        <w:spacing w:after="0" w:line="240" w:lineRule="auto"/>
        <w:ind w:firstLine="709"/>
        <w:jc w:val="both"/>
        <w:rPr>
          <w:sz w:val="24"/>
          <w:szCs w:val="24"/>
        </w:rPr>
      </w:pPr>
      <w:r w:rsidRPr="00BC5C61">
        <w:rPr>
          <w:sz w:val="24"/>
          <w:szCs w:val="24"/>
        </w:rPr>
        <w:lastRenderedPageBreak/>
        <w:t>Титульный лист является первой страницей ВКР и оформляется в соответствии с требованиями выпускающей кафедры. Структура основных частей должна соответствовать, параметрам, установленным методическими указаниями кафедры.</w:t>
      </w:r>
    </w:p>
    <w:p w14:paraId="5950FCC5" w14:textId="77777777" w:rsidR="00615024" w:rsidRPr="00E36475" w:rsidRDefault="00615024" w:rsidP="00114B19">
      <w:pPr>
        <w:spacing w:after="0" w:line="240" w:lineRule="auto"/>
        <w:ind w:firstLine="709"/>
        <w:jc w:val="both"/>
        <w:rPr>
          <w:sz w:val="24"/>
          <w:szCs w:val="24"/>
        </w:rPr>
      </w:pPr>
      <w:r w:rsidRPr="00BC5C61">
        <w:rPr>
          <w:sz w:val="24"/>
          <w:szCs w:val="24"/>
        </w:rPr>
        <w:t>В содержании работы фиксируются все структурные ее элементы (введение, главы, параграфы, заключение, список использованных источников, приложение/приложения) с обязательным указанием названия каждого элемента (оно должно точно соответствовать его названию в тексте ВКР), порядковых номеров глав, параграфов и приложений (если их несколько) и номеров страниц начала каждого структурного элемента.</w:t>
      </w:r>
    </w:p>
    <w:p w14:paraId="12FDE9AF" w14:textId="77777777" w:rsidR="00615024" w:rsidRPr="00E36475" w:rsidRDefault="00615024" w:rsidP="00114B19">
      <w:pPr>
        <w:spacing w:after="0" w:line="240" w:lineRule="auto"/>
        <w:ind w:firstLine="709"/>
        <w:jc w:val="both"/>
        <w:rPr>
          <w:sz w:val="24"/>
          <w:szCs w:val="24"/>
        </w:rPr>
      </w:pPr>
      <w:r w:rsidRPr="00E36475">
        <w:rPr>
          <w:sz w:val="24"/>
          <w:szCs w:val="24"/>
        </w:rPr>
        <w:t>Введение включает в себя следующие основные элементы: актуальность и степень разработанности (изученности)</w:t>
      </w:r>
      <w:r w:rsidR="00114B19">
        <w:rPr>
          <w:sz w:val="24"/>
          <w:szCs w:val="24"/>
        </w:rPr>
        <w:t xml:space="preserve"> </w:t>
      </w:r>
      <w:r w:rsidRPr="00E36475">
        <w:rPr>
          <w:sz w:val="24"/>
          <w:szCs w:val="24"/>
        </w:rPr>
        <w:t xml:space="preserve">темы; цель и задачи; объект и предмет </w:t>
      </w:r>
      <w:r>
        <w:rPr>
          <w:sz w:val="24"/>
          <w:szCs w:val="24"/>
        </w:rPr>
        <w:t>исследования</w:t>
      </w:r>
      <w:r w:rsidRPr="00E36475">
        <w:rPr>
          <w:sz w:val="24"/>
          <w:szCs w:val="24"/>
        </w:rPr>
        <w:t xml:space="preserve">; теоретическая и эмпирическая </w:t>
      </w:r>
      <w:r>
        <w:rPr>
          <w:sz w:val="24"/>
          <w:szCs w:val="24"/>
        </w:rPr>
        <w:t>основы</w:t>
      </w:r>
      <w:r w:rsidRPr="00E36475">
        <w:rPr>
          <w:sz w:val="24"/>
          <w:szCs w:val="24"/>
        </w:rPr>
        <w:t xml:space="preserve"> исследования</w:t>
      </w:r>
      <w:r>
        <w:rPr>
          <w:sz w:val="24"/>
          <w:szCs w:val="24"/>
        </w:rPr>
        <w:t>;</w:t>
      </w:r>
      <w:r w:rsidRPr="00E36475">
        <w:rPr>
          <w:sz w:val="24"/>
          <w:szCs w:val="24"/>
        </w:rPr>
        <w:t xml:space="preserve"> методология исследования; </w:t>
      </w:r>
      <w:r>
        <w:rPr>
          <w:sz w:val="24"/>
          <w:szCs w:val="24"/>
        </w:rPr>
        <w:t xml:space="preserve">теоретическая и </w:t>
      </w:r>
      <w:r w:rsidRPr="00E36475">
        <w:rPr>
          <w:sz w:val="24"/>
          <w:szCs w:val="24"/>
        </w:rPr>
        <w:t>практическая значимость; научная новизна;</w:t>
      </w:r>
      <w:r>
        <w:rPr>
          <w:sz w:val="24"/>
          <w:szCs w:val="24"/>
        </w:rPr>
        <w:t xml:space="preserve"> </w:t>
      </w:r>
      <w:r w:rsidRPr="00E36475">
        <w:rPr>
          <w:sz w:val="24"/>
          <w:szCs w:val="24"/>
        </w:rPr>
        <w:t>положения, выносимые на защиту</w:t>
      </w:r>
      <w:r w:rsidR="00114B19">
        <w:rPr>
          <w:sz w:val="24"/>
          <w:szCs w:val="24"/>
        </w:rPr>
        <w:t xml:space="preserve"> (не менее трех)</w:t>
      </w:r>
      <w:r>
        <w:rPr>
          <w:sz w:val="24"/>
          <w:szCs w:val="24"/>
        </w:rPr>
        <w:t>;</w:t>
      </w:r>
      <w:r w:rsidRPr="00E36475">
        <w:rPr>
          <w:sz w:val="24"/>
          <w:szCs w:val="24"/>
        </w:rPr>
        <w:t xml:space="preserve"> апробация результатов исследования (</w:t>
      </w:r>
      <w:r>
        <w:rPr>
          <w:sz w:val="24"/>
          <w:szCs w:val="24"/>
        </w:rPr>
        <w:t>включая, перечень публикаций магистранта</w:t>
      </w:r>
      <w:r w:rsidRPr="00E36475">
        <w:rPr>
          <w:sz w:val="24"/>
          <w:szCs w:val="24"/>
        </w:rPr>
        <w:t>).</w:t>
      </w:r>
    </w:p>
    <w:p w14:paraId="31FAA96E" w14:textId="77777777" w:rsidR="00615024" w:rsidRPr="00E36475" w:rsidRDefault="00615024" w:rsidP="00114B19">
      <w:pPr>
        <w:spacing w:after="0" w:line="240" w:lineRule="auto"/>
        <w:ind w:firstLine="709"/>
        <w:jc w:val="both"/>
        <w:rPr>
          <w:sz w:val="24"/>
          <w:szCs w:val="24"/>
        </w:rPr>
      </w:pPr>
      <w:r w:rsidRPr="00E36475">
        <w:rPr>
          <w:sz w:val="24"/>
          <w:szCs w:val="24"/>
        </w:rPr>
        <w:t xml:space="preserve">Объем введения: </w:t>
      </w:r>
      <w:proofErr w:type="gramStart"/>
      <w:r>
        <w:rPr>
          <w:sz w:val="24"/>
          <w:szCs w:val="24"/>
        </w:rPr>
        <w:t>5</w:t>
      </w:r>
      <w:r w:rsidRPr="00E36475">
        <w:rPr>
          <w:sz w:val="24"/>
          <w:szCs w:val="24"/>
        </w:rPr>
        <w:t>-</w:t>
      </w:r>
      <w:r>
        <w:rPr>
          <w:sz w:val="24"/>
          <w:szCs w:val="24"/>
        </w:rPr>
        <w:t>7</w:t>
      </w:r>
      <w:proofErr w:type="gramEnd"/>
      <w:r w:rsidRPr="00E36475">
        <w:rPr>
          <w:sz w:val="24"/>
          <w:szCs w:val="24"/>
        </w:rPr>
        <w:t xml:space="preserve"> страниц.</w:t>
      </w:r>
    </w:p>
    <w:p w14:paraId="7842A60B" w14:textId="77777777" w:rsidR="00615024" w:rsidRPr="00E36475" w:rsidRDefault="00615024" w:rsidP="00114B19">
      <w:pPr>
        <w:spacing w:after="0" w:line="240" w:lineRule="auto"/>
        <w:ind w:firstLine="709"/>
        <w:jc w:val="both"/>
        <w:rPr>
          <w:sz w:val="24"/>
          <w:szCs w:val="24"/>
        </w:rPr>
      </w:pPr>
      <w:r w:rsidRPr="00E36475">
        <w:rPr>
          <w:sz w:val="24"/>
          <w:szCs w:val="24"/>
        </w:rPr>
        <w:t xml:space="preserve">Основная часть ВКР.  В структуре основной части должны быть выделены главы, которые нумеруются 1, 2... Изложение каждого вопроса необходимо начинать с написания заголовка, обозначенного в содержании. Названия глав и параграфов должны быть сформулированы, по возможности, кратко и отражать суть их содержания. В основной части работы должно быть не менее двух глав, названия которых не должны дублировать название выпускной работы. Главы делятся на параграфы, названия которых не должны повторять названия глав. Каждое научное утверждение в ВКР должно быть подтверждено эмпирическими данными исследования или ссылками на источники или литературу. В то же время в ВКР не следует злоупотреблять большим количеством цитат. Не исключено и использование личных наблюдений. Текст каждой главы </w:t>
      </w:r>
      <w:r>
        <w:rPr>
          <w:sz w:val="24"/>
          <w:szCs w:val="24"/>
        </w:rPr>
        <w:t>необходимо</w:t>
      </w:r>
      <w:r w:rsidRPr="00E36475">
        <w:rPr>
          <w:sz w:val="24"/>
          <w:szCs w:val="24"/>
        </w:rPr>
        <w:t xml:space="preserve"> завершать краткими выводами и обобщениями.</w:t>
      </w:r>
    </w:p>
    <w:p w14:paraId="2FE8DFF8" w14:textId="77777777" w:rsidR="00615024" w:rsidRPr="00E36475" w:rsidRDefault="00615024" w:rsidP="00114B19">
      <w:pPr>
        <w:spacing w:after="0" w:line="240" w:lineRule="auto"/>
        <w:ind w:firstLine="709"/>
        <w:jc w:val="both"/>
        <w:rPr>
          <w:sz w:val="24"/>
          <w:szCs w:val="24"/>
        </w:rPr>
      </w:pPr>
      <w:r w:rsidRPr="00E36475">
        <w:rPr>
          <w:sz w:val="24"/>
          <w:szCs w:val="24"/>
        </w:rPr>
        <w:t>В заключени</w:t>
      </w:r>
      <w:r w:rsidR="00114B19">
        <w:rPr>
          <w:sz w:val="24"/>
          <w:szCs w:val="24"/>
        </w:rPr>
        <w:t>и</w:t>
      </w:r>
      <w:r w:rsidRPr="00E36475">
        <w:rPr>
          <w:sz w:val="24"/>
          <w:szCs w:val="24"/>
        </w:rPr>
        <w:t xml:space="preserve"> должны содержаться: краткие выводы по отдельным этапам исследования; — обобщающие выводы по результатам ВКР, которые являются ее логическим завершением; оценка полноты решения поставленных задач; </w:t>
      </w:r>
      <w:proofErr w:type="spellStart"/>
      <w:r w:rsidRPr="00E36475">
        <w:rPr>
          <w:sz w:val="24"/>
          <w:szCs w:val="24"/>
        </w:rPr>
        <w:t>ерспективы</w:t>
      </w:r>
      <w:proofErr w:type="spellEnd"/>
      <w:r w:rsidRPr="00E36475">
        <w:rPr>
          <w:sz w:val="24"/>
          <w:szCs w:val="24"/>
        </w:rPr>
        <w:t xml:space="preserve"> дальнейшего исследования проблемы. Выводы лучше делать в виде отдельных лаконичных предложений. Очень важно, чтобы они отвечали поставленным задачам. В выводах необходимо указать не только то положительное, что удалось обнаружить в результате изучения темы, но и недостатки, проблемы теоретического и практического характера, а также дать конкретные рекомендации относительно их устранения.</w:t>
      </w:r>
    </w:p>
    <w:p w14:paraId="13E4FD32" w14:textId="77777777" w:rsidR="00615024" w:rsidRPr="00E36475" w:rsidRDefault="00615024" w:rsidP="00114B19">
      <w:pPr>
        <w:spacing w:after="0" w:line="240" w:lineRule="auto"/>
        <w:ind w:firstLine="709"/>
        <w:jc w:val="both"/>
        <w:rPr>
          <w:sz w:val="24"/>
          <w:szCs w:val="24"/>
        </w:rPr>
      </w:pPr>
      <w:r w:rsidRPr="00E36475">
        <w:rPr>
          <w:sz w:val="24"/>
          <w:szCs w:val="24"/>
        </w:rPr>
        <w:t xml:space="preserve">Объем заключения: </w:t>
      </w:r>
      <w:proofErr w:type="gramStart"/>
      <w:r w:rsidRPr="00E36475">
        <w:rPr>
          <w:sz w:val="24"/>
          <w:szCs w:val="24"/>
        </w:rPr>
        <w:t>3-6</w:t>
      </w:r>
      <w:proofErr w:type="gramEnd"/>
      <w:r w:rsidRPr="00E36475">
        <w:rPr>
          <w:sz w:val="24"/>
          <w:szCs w:val="24"/>
        </w:rPr>
        <w:t xml:space="preserve"> страниц.</w:t>
      </w:r>
    </w:p>
    <w:p w14:paraId="52D2214F" w14:textId="77777777" w:rsidR="00615024" w:rsidRPr="00E36475" w:rsidRDefault="00615024" w:rsidP="00114B19">
      <w:pPr>
        <w:spacing w:after="0" w:line="240" w:lineRule="auto"/>
        <w:ind w:firstLine="709"/>
        <w:jc w:val="both"/>
        <w:rPr>
          <w:sz w:val="24"/>
          <w:szCs w:val="24"/>
        </w:rPr>
      </w:pPr>
      <w:r w:rsidRPr="00E36475">
        <w:rPr>
          <w:sz w:val="24"/>
          <w:szCs w:val="24"/>
        </w:rPr>
        <w:t>После заключения располагается список использованных источников. В него обязательно включаются все публикации, н</w:t>
      </w:r>
      <w:r>
        <w:rPr>
          <w:sz w:val="24"/>
          <w:szCs w:val="24"/>
        </w:rPr>
        <w:t>а которые в ВКР делаются ссылки</w:t>
      </w:r>
      <w:r w:rsidRPr="00E36475">
        <w:rPr>
          <w:sz w:val="24"/>
          <w:szCs w:val="24"/>
        </w:rPr>
        <w:t xml:space="preserve">. Обычно список делят на три основные части: нормативно-правовые акты, научная и учебная литература, материалы судебной практики. В случае если в работе использован достаточно обширный круг источников и научной литературы, то возможно деление указанного списка по видам изданий. Список нормативно-правовых актов оформляется с учётом их юридической силы: Конституция РФ, международные акты, федеральные конституционные законы, федеральные законы и </w:t>
      </w:r>
      <w:proofErr w:type="gramStart"/>
      <w:r w:rsidRPr="00E36475">
        <w:rPr>
          <w:sz w:val="24"/>
          <w:szCs w:val="24"/>
        </w:rPr>
        <w:t>т.д.</w:t>
      </w:r>
      <w:proofErr w:type="gramEnd"/>
      <w:r w:rsidRPr="00E36475">
        <w:rPr>
          <w:sz w:val="24"/>
          <w:szCs w:val="24"/>
        </w:rPr>
        <w:t xml:space="preserve"> Нормативно-правовые акты одного вида (уровня) располагаются с учётом даты их принятия: от более ранних нормативно-правовых актов к более поздним. Научная и учебная литература перечисляется в алфавитном порядке (по фамилии автора) и с указанием полных выходных данных. В случае отсутствия фамилии автора работа располагается в списке исходя из первой буквы названия. При использовании электронных ресурсов сначала указывается автор (если есть), название материала, за которым следует код доступа с указанием даты обращения. Сначала указываются источники на русском языке, затем – литература на иностранных языках. Материалы судебной практики располагаются в списке в следующем порядке: акты конституционных судов: Конституционного Суда РФ и Конституционных (уставных) </w:t>
      </w:r>
      <w:r w:rsidRPr="00E36475">
        <w:rPr>
          <w:sz w:val="24"/>
          <w:szCs w:val="24"/>
        </w:rPr>
        <w:lastRenderedPageBreak/>
        <w:t xml:space="preserve">судов субъектов РФ, акты Верховного Суда, акты Кассационных судов, акты апелляционных судов, акты судов субъектов РФ, акты судов городов и районов и </w:t>
      </w:r>
      <w:proofErr w:type="gramStart"/>
      <w:r w:rsidRPr="00E36475">
        <w:rPr>
          <w:sz w:val="24"/>
          <w:szCs w:val="24"/>
        </w:rPr>
        <w:t>т.д.</w:t>
      </w:r>
      <w:proofErr w:type="gramEnd"/>
    </w:p>
    <w:p w14:paraId="6254ABBD" w14:textId="77777777" w:rsidR="00615024" w:rsidRPr="00E36475" w:rsidRDefault="00615024" w:rsidP="00114B19">
      <w:pPr>
        <w:spacing w:after="0" w:line="240" w:lineRule="auto"/>
        <w:ind w:firstLine="709"/>
        <w:jc w:val="both"/>
        <w:rPr>
          <w:sz w:val="24"/>
          <w:szCs w:val="24"/>
        </w:rPr>
      </w:pPr>
      <w:r w:rsidRPr="00E36475">
        <w:rPr>
          <w:sz w:val="24"/>
          <w:szCs w:val="24"/>
        </w:rPr>
        <w:t xml:space="preserve">Состав списка использованных источников: не менее </w:t>
      </w:r>
      <w:proofErr w:type="gramStart"/>
      <w:r>
        <w:rPr>
          <w:sz w:val="24"/>
          <w:szCs w:val="24"/>
        </w:rPr>
        <w:t>5</w:t>
      </w:r>
      <w:r w:rsidRPr="00E36475">
        <w:rPr>
          <w:sz w:val="24"/>
          <w:szCs w:val="24"/>
        </w:rPr>
        <w:t>0-</w:t>
      </w:r>
      <w:r>
        <w:rPr>
          <w:sz w:val="24"/>
          <w:szCs w:val="24"/>
        </w:rPr>
        <w:t>7</w:t>
      </w:r>
      <w:r w:rsidRPr="00E36475">
        <w:rPr>
          <w:sz w:val="24"/>
          <w:szCs w:val="24"/>
        </w:rPr>
        <w:t>0</w:t>
      </w:r>
      <w:proofErr w:type="gramEnd"/>
      <w:r w:rsidRPr="00E36475">
        <w:rPr>
          <w:sz w:val="24"/>
          <w:szCs w:val="24"/>
        </w:rPr>
        <w:t xml:space="preserve"> источников.</w:t>
      </w:r>
    </w:p>
    <w:p w14:paraId="654D5BE8" w14:textId="77777777" w:rsidR="00615024" w:rsidRDefault="00615024" w:rsidP="00114B19">
      <w:pPr>
        <w:tabs>
          <w:tab w:val="left" w:pos="709"/>
        </w:tabs>
        <w:spacing w:after="0" w:line="240" w:lineRule="auto"/>
        <w:ind w:firstLine="709"/>
        <w:jc w:val="both"/>
        <w:rPr>
          <w:sz w:val="24"/>
          <w:szCs w:val="24"/>
        </w:rPr>
      </w:pPr>
      <w:r w:rsidRPr="00E36475">
        <w:rPr>
          <w:sz w:val="24"/>
          <w:szCs w:val="24"/>
        </w:rPr>
        <w:t xml:space="preserve">Библиографические записи оформляются в соответствии с требованиями ГОСТ </w:t>
      </w:r>
      <w:proofErr w:type="gramStart"/>
      <w:r w:rsidRPr="00E36475">
        <w:rPr>
          <w:sz w:val="24"/>
          <w:szCs w:val="24"/>
        </w:rPr>
        <w:t>7.1-2003</w:t>
      </w:r>
      <w:proofErr w:type="gramEnd"/>
      <w:r w:rsidRPr="00E36475">
        <w:rPr>
          <w:sz w:val="24"/>
          <w:szCs w:val="24"/>
        </w:rPr>
        <w:t xml:space="preserve"> и ГОСТ 7.80-2000.</w:t>
      </w:r>
    </w:p>
    <w:p w14:paraId="63CBC2D9" w14:textId="77777777" w:rsidR="00615024" w:rsidRPr="00E36475" w:rsidRDefault="00615024" w:rsidP="00114B19">
      <w:pPr>
        <w:spacing w:after="0" w:line="240" w:lineRule="auto"/>
        <w:ind w:firstLine="709"/>
        <w:jc w:val="both"/>
        <w:rPr>
          <w:sz w:val="24"/>
          <w:szCs w:val="24"/>
        </w:rPr>
      </w:pPr>
      <w:r>
        <w:rPr>
          <w:sz w:val="24"/>
          <w:szCs w:val="24"/>
        </w:rPr>
        <w:t>Обязательным является использование источников (нормативных актов и/или учебных, научных работ) на иностранном языке.</w:t>
      </w:r>
    </w:p>
    <w:p w14:paraId="1AFEEA6F" w14:textId="77777777" w:rsidR="00615024" w:rsidRPr="00E36475" w:rsidRDefault="00615024" w:rsidP="00615024">
      <w:pPr>
        <w:autoSpaceDE w:val="0"/>
        <w:autoSpaceDN w:val="0"/>
        <w:adjustRightInd w:val="0"/>
        <w:spacing w:after="0" w:line="240" w:lineRule="auto"/>
        <w:ind w:firstLine="709"/>
        <w:jc w:val="both"/>
        <w:rPr>
          <w:sz w:val="24"/>
          <w:szCs w:val="24"/>
        </w:rPr>
      </w:pPr>
      <w:r w:rsidRPr="00E36475">
        <w:rPr>
          <w:sz w:val="24"/>
          <w:szCs w:val="24"/>
        </w:rPr>
        <w:t xml:space="preserve">Приложение – заключительная часть работы, которая имеет дополнительное, обычно справочное значение, но является необходимой для более полного освещения темы. Его делают для того, чтобы избежать излишней нагрузки основного текста. В приложение могут быть включены: копии подлинных документов; отдельные положения из инструкций и правил; графики; диаграммы; аналитические таблицы; статистические таблицы; фотографии; плакаты; иллюстрации вспомогательного характера; </w:t>
      </w:r>
      <w:r>
        <w:rPr>
          <w:sz w:val="24"/>
          <w:szCs w:val="24"/>
        </w:rPr>
        <w:t>проекты самостоятельно подготовленных магистрантом правовых актов</w:t>
      </w:r>
      <w:r w:rsidRPr="00E36475">
        <w:rPr>
          <w:sz w:val="24"/>
          <w:szCs w:val="24"/>
        </w:rPr>
        <w:t xml:space="preserve"> и др. По форме они могут представлять собой текст, таблицы, графики, карты. Приложения должны иметь названия, отражающие их содержание, и порядковый номер (если их несколько). Каждое приложение должно начинаться с новой страницы с указанием в правом верхнем углу слова «</w:t>
      </w:r>
      <w:r w:rsidRPr="00E36475">
        <w:rPr>
          <w:caps/>
          <w:sz w:val="24"/>
          <w:szCs w:val="24"/>
        </w:rPr>
        <w:t>Приложение</w:t>
      </w:r>
      <w:r w:rsidRPr="00E36475">
        <w:rPr>
          <w:sz w:val="24"/>
          <w:szCs w:val="24"/>
        </w:rPr>
        <w:t xml:space="preserve">» (прописными буквами), номер приложения и иметь тематический заголовок (выравнивается по ширине рабочего поля листа). Например: </w:t>
      </w:r>
      <w:r w:rsidRPr="00E36475">
        <w:rPr>
          <w:caps/>
          <w:sz w:val="24"/>
          <w:szCs w:val="24"/>
        </w:rPr>
        <w:t xml:space="preserve">Приложение </w:t>
      </w:r>
      <w:r w:rsidRPr="00E36475">
        <w:rPr>
          <w:sz w:val="24"/>
          <w:szCs w:val="24"/>
        </w:rPr>
        <w:t>1.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(см. Прил. 1). Отражение приложения в оглавлении работы делается в виде самостоятельной рубрики с полным названием каждого приложения (обязательно приводится и его номер, если приложений несколько).</w:t>
      </w:r>
    </w:p>
    <w:p w14:paraId="40745182" w14:textId="77777777" w:rsidR="00DD70CB" w:rsidRDefault="00DD70CB" w:rsidP="00770F32">
      <w:pPr>
        <w:autoSpaceDE w:val="0"/>
        <w:autoSpaceDN w:val="0"/>
        <w:adjustRightInd w:val="0"/>
        <w:spacing w:after="0" w:line="240" w:lineRule="auto"/>
        <w:ind w:firstLine="709"/>
        <w:jc w:val="both"/>
        <w:rPr>
          <w:sz w:val="24"/>
          <w:szCs w:val="24"/>
        </w:rPr>
      </w:pPr>
    </w:p>
    <w:p w14:paraId="4967B002" w14:textId="77777777" w:rsidR="00DD70CB" w:rsidRDefault="00DD70CB" w:rsidP="00770F32">
      <w:pPr>
        <w:autoSpaceDE w:val="0"/>
        <w:autoSpaceDN w:val="0"/>
        <w:adjustRightInd w:val="0"/>
        <w:spacing w:after="0" w:line="240" w:lineRule="auto"/>
        <w:ind w:firstLine="709"/>
        <w:jc w:val="both"/>
        <w:rPr>
          <w:sz w:val="24"/>
          <w:szCs w:val="24"/>
        </w:rPr>
      </w:pPr>
      <w:r w:rsidRPr="00CB3CED">
        <w:rPr>
          <w:b/>
        </w:rPr>
        <w:t xml:space="preserve">Представление и защита </w:t>
      </w:r>
      <w:r w:rsidRPr="0098641E">
        <w:rPr>
          <w:b/>
          <w:szCs w:val="28"/>
        </w:rPr>
        <w:t>выпускной квалификационной работы обучающихся</w:t>
      </w:r>
      <w:r>
        <w:rPr>
          <w:b/>
          <w:szCs w:val="28"/>
        </w:rPr>
        <w:t xml:space="preserve"> </w:t>
      </w:r>
      <w:r w:rsidRPr="006818A4">
        <w:rPr>
          <w:b/>
          <w:szCs w:val="28"/>
        </w:rPr>
        <w:t xml:space="preserve">по основной образовательной программе высшего образования по направлению подготовки 40.04.01 </w:t>
      </w:r>
      <w:r>
        <w:rPr>
          <w:b/>
          <w:szCs w:val="28"/>
        </w:rPr>
        <w:t>«Ю</w:t>
      </w:r>
      <w:r w:rsidRPr="006818A4">
        <w:rPr>
          <w:b/>
          <w:szCs w:val="28"/>
        </w:rPr>
        <w:t>риспруденция</w:t>
      </w:r>
      <w:r>
        <w:rPr>
          <w:b/>
          <w:szCs w:val="28"/>
        </w:rPr>
        <w:t>»</w:t>
      </w:r>
    </w:p>
    <w:p w14:paraId="29D81704" w14:textId="77777777" w:rsidR="00770F32"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Оформленная в соответствии со всеми требованиями магистерская диссертация представляется научному руководителю не позднее чем за </w:t>
      </w:r>
      <w:r>
        <w:rPr>
          <w:sz w:val="24"/>
          <w:szCs w:val="24"/>
        </w:rPr>
        <w:t xml:space="preserve">два </w:t>
      </w:r>
      <w:r w:rsidRPr="000E2D8A">
        <w:rPr>
          <w:sz w:val="24"/>
          <w:szCs w:val="24"/>
        </w:rPr>
        <w:t>месяц</w:t>
      </w:r>
      <w:r>
        <w:rPr>
          <w:sz w:val="24"/>
          <w:szCs w:val="24"/>
        </w:rPr>
        <w:t>а</w:t>
      </w:r>
      <w:r w:rsidRPr="000E2D8A">
        <w:rPr>
          <w:sz w:val="24"/>
          <w:szCs w:val="24"/>
        </w:rPr>
        <w:t xml:space="preserve"> до установленного графиком учебного процесса периода работы Государственной аттестационной комиссии по защите выпускных квалификационных работ. Научный руководитель проверяет диссертационную работу</w:t>
      </w:r>
      <w:r>
        <w:rPr>
          <w:sz w:val="24"/>
          <w:szCs w:val="24"/>
        </w:rPr>
        <w:t xml:space="preserve"> и после устранения магистрантом замечаний дает разрешение на ее распечатку и </w:t>
      </w:r>
      <w:r w:rsidRPr="000E2D8A">
        <w:rPr>
          <w:sz w:val="24"/>
          <w:szCs w:val="24"/>
        </w:rPr>
        <w:t>составляет отзыв</w:t>
      </w:r>
      <w:r>
        <w:rPr>
          <w:sz w:val="24"/>
          <w:szCs w:val="24"/>
        </w:rPr>
        <w:t xml:space="preserve">. Отзыв </w:t>
      </w:r>
      <w:r w:rsidRPr="000E2D8A">
        <w:rPr>
          <w:sz w:val="24"/>
          <w:szCs w:val="24"/>
        </w:rPr>
        <w:t>должен содержать характеристику работы по всем разделам и заканчиваться выводом о возможности или невозможности допуска магистерской диссертации к защите.</w:t>
      </w:r>
    </w:p>
    <w:p w14:paraId="61F7C992" w14:textId="77777777" w:rsidR="00770F32" w:rsidRPr="000E2D8A" w:rsidRDefault="00770F32" w:rsidP="00770F32">
      <w:pPr>
        <w:autoSpaceDE w:val="0"/>
        <w:autoSpaceDN w:val="0"/>
        <w:adjustRightInd w:val="0"/>
        <w:spacing w:after="0" w:line="240" w:lineRule="auto"/>
        <w:ind w:firstLine="709"/>
        <w:jc w:val="both"/>
        <w:rPr>
          <w:sz w:val="24"/>
          <w:szCs w:val="24"/>
        </w:rPr>
      </w:pPr>
      <w:r>
        <w:rPr>
          <w:sz w:val="24"/>
          <w:szCs w:val="24"/>
        </w:rPr>
        <w:t xml:space="preserve">Одобренная научным руководителем диссертация </w:t>
      </w:r>
      <w:r w:rsidRPr="000E2D8A">
        <w:rPr>
          <w:sz w:val="24"/>
          <w:szCs w:val="24"/>
        </w:rPr>
        <w:t>представляется</w:t>
      </w:r>
      <w:r>
        <w:rPr>
          <w:sz w:val="24"/>
          <w:szCs w:val="24"/>
        </w:rPr>
        <w:t xml:space="preserve"> на кафедру</w:t>
      </w:r>
      <w:r w:rsidRPr="000E2D8A">
        <w:rPr>
          <w:sz w:val="24"/>
          <w:szCs w:val="24"/>
        </w:rPr>
        <w:t xml:space="preserve"> в печатном виде, а также на электронном носителе – диске.</w:t>
      </w:r>
      <w:r>
        <w:rPr>
          <w:sz w:val="24"/>
          <w:szCs w:val="24"/>
        </w:rPr>
        <w:t xml:space="preserve"> </w:t>
      </w:r>
      <w:r w:rsidRPr="000E2D8A">
        <w:rPr>
          <w:sz w:val="24"/>
          <w:szCs w:val="24"/>
        </w:rPr>
        <w:t>Представленная магистерская диссертация регистрируется специалистом кафедры по учебно-методической работе, который проводит выборочную проверку соответствия текста диссертации на бумажном и электронном носителях и визирует работу на титульном листе, проставляя дату регистрации. Ответственность за соответствие текстов на бумажном и электронном носителях несет магистрант.</w:t>
      </w:r>
    </w:p>
    <w:p w14:paraId="79FCCD10"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Если отзыв научного руководителя содержит вывод о возможности допуска магистерской диссертации к защите, диссертация и отзыв передаются заведующему кафедрой, который, в свою очередь, организует проверку соответствия представленной диссертации предъявляемым требованиям и назначает дату предварительной защиты магистерской диссертации на заседании кафедры. По результатам предварительной защиты заведующий кафедрой принимает решение о допуске магистранта к защите диссертации и делает соответствующую запись на титульном листе.</w:t>
      </w:r>
    </w:p>
    <w:p w14:paraId="7253D5A5"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lastRenderedPageBreak/>
        <w:t>В случае принятия по результатам предварительной защиты решения о «недопуске» магистранта к защите диссертации протокол заседания кафедры с мотивированным заключением передается на утверждение проректору по научной работе. Выписка из этого протокола является основанием для отчисления магистранта в связи с окончанием вуза без присвоения квалификации. В протоколе должно содержаться указание на возможность повторного предоставления магистрантом работы по утвержденной тематике или на необходимость разработк</w:t>
      </w:r>
      <w:r>
        <w:rPr>
          <w:sz w:val="24"/>
          <w:szCs w:val="24"/>
        </w:rPr>
        <w:t>и</w:t>
      </w:r>
      <w:r w:rsidRPr="000E2D8A">
        <w:rPr>
          <w:sz w:val="24"/>
          <w:szCs w:val="24"/>
        </w:rPr>
        <w:t xml:space="preserve"> новой темы.</w:t>
      </w:r>
    </w:p>
    <w:p w14:paraId="15381E72"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Напечатанная и переплетенная магистерская диссертация с отметкой заведующего кафедрой о допуске к защите направляется на рецензирование. Состав рецензентов утверждается приказом руководителя факультета (института) вуза по представлению заведующего кафедрой из числа специалистов учреждений, организаций, преподавателей других вузов. В рецензии оцениваются актуальность работы, ее новизна и значимость, проявленная диссертантом степень самостоятельности, умение автора пользоваться методами научного исследования, степень достоверности и обоснованности полученных магистрантом в ходе исследования выводов, а также дается анализ недостатков диссертации.</w:t>
      </w:r>
    </w:p>
    <w:p w14:paraId="24F4A680" w14:textId="77777777" w:rsidR="00770F32" w:rsidRPr="000E2D8A" w:rsidRDefault="00770F32" w:rsidP="00770F32">
      <w:pPr>
        <w:autoSpaceDE w:val="0"/>
        <w:autoSpaceDN w:val="0"/>
        <w:adjustRightInd w:val="0"/>
        <w:spacing w:after="0" w:line="240" w:lineRule="auto"/>
        <w:ind w:firstLine="709"/>
        <w:jc w:val="both"/>
        <w:rPr>
          <w:sz w:val="24"/>
          <w:szCs w:val="24"/>
        </w:rPr>
      </w:pPr>
      <w:r>
        <w:rPr>
          <w:sz w:val="24"/>
          <w:szCs w:val="24"/>
        </w:rPr>
        <w:t>М</w:t>
      </w:r>
      <w:r w:rsidRPr="000E2D8A">
        <w:rPr>
          <w:sz w:val="24"/>
          <w:szCs w:val="24"/>
        </w:rPr>
        <w:t>агистерская диссертация может быть представлена к защите и при отрицательном отзыве рецензента. В этом случае защита диссертации может проходить только в присутствии рецензента.</w:t>
      </w:r>
    </w:p>
    <w:p w14:paraId="58A440FC" w14:textId="77777777" w:rsidR="00770F32" w:rsidRPr="000E2D8A" w:rsidRDefault="00770F32" w:rsidP="00770F32">
      <w:pPr>
        <w:autoSpaceDE w:val="0"/>
        <w:autoSpaceDN w:val="0"/>
        <w:adjustRightInd w:val="0"/>
        <w:spacing w:after="0" w:line="240" w:lineRule="auto"/>
        <w:ind w:firstLine="709"/>
        <w:jc w:val="both"/>
        <w:rPr>
          <w:sz w:val="24"/>
          <w:szCs w:val="24"/>
        </w:rPr>
      </w:pPr>
      <w:r>
        <w:rPr>
          <w:sz w:val="24"/>
          <w:szCs w:val="24"/>
        </w:rPr>
        <w:t>П</w:t>
      </w:r>
      <w:r w:rsidRPr="000E2D8A">
        <w:rPr>
          <w:sz w:val="24"/>
          <w:szCs w:val="24"/>
        </w:rPr>
        <w:t>ечатаный экземпляр диссертационной работы</w:t>
      </w:r>
      <w:r>
        <w:rPr>
          <w:sz w:val="24"/>
          <w:szCs w:val="24"/>
        </w:rPr>
        <w:t>, подписанный магистрантом, научным руководителем, рецензентом, с отзывом и рецензией</w:t>
      </w:r>
      <w:r w:rsidRPr="000E2D8A">
        <w:rPr>
          <w:sz w:val="24"/>
          <w:szCs w:val="24"/>
        </w:rPr>
        <w:t xml:space="preserve"> </w:t>
      </w:r>
      <w:r>
        <w:rPr>
          <w:sz w:val="24"/>
          <w:szCs w:val="24"/>
        </w:rPr>
        <w:t>представляется на кафедру не позднее, чем за 1 неделю до</w:t>
      </w:r>
      <w:r w:rsidRPr="000E2D8A">
        <w:rPr>
          <w:sz w:val="24"/>
          <w:szCs w:val="24"/>
        </w:rPr>
        <w:t xml:space="preserve"> защиты в Государственной аттестационной комиссии.</w:t>
      </w:r>
    </w:p>
    <w:p w14:paraId="305DDE23"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Защита магистерской диссертации осуществляется публично на заседании Государственной аттестационной комиссии в назначенные сроки. Защита магистерской диссертации носит обязательный характер. Готовясь к защите, магистрант составляет тезисы выступления, оформляет наглядные пособия, продумывает ответы на замечания рецензента. </w:t>
      </w:r>
    </w:p>
    <w:p w14:paraId="1C1FAF59" w14:textId="77777777" w:rsidR="00770F32" w:rsidRPr="000E2D8A" w:rsidRDefault="00770F32" w:rsidP="00770F32">
      <w:pPr>
        <w:autoSpaceDE w:val="0"/>
        <w:autoSpaceDN w:val="0"/>
        <w:adjustRightInd w:val="0"/>
        <w:spacing w:after="0" w:line="240" w:lineRule="auto"/>
        <w:ind w:firstLine="709"/>
        <w:jc w:val="both"/>
        <w:rPr>
          <w:sz w:val="24"/>
          <w:szCs w:val="24"/>
        </w:rPr>
      </w:pPr>
      <w:r>
        <w:rPr>
          <w:sz w:val="24"/>
          <w:szCs w:val="24"/>
        </w:rPr>
        <w:t>Защита проводится при наличии на кафедре следующих</w:t>
      </w:r>
      <w:r w:rsidRPr="000E2D8A">
        <w:rPr>
          <w:sz w:val="24"/>
          <w:szCs w:val="24"/>
        </w:rPr>
        <w:t xml:space="preserve"> документов: заявлени</w:t>
      </w:r>
      <w:r>
        <w:rPr>
          <w:sz w:val="24"/>
          <w:szCs w:val="24"/>
        </w:rPr>
        <w:t>я</w:t>
      </w:r>
      <w:r w:rsidRPr="000E2D8A">
        <w:rPr>
          <w:sz w:val="24"/>
          <w:szCs w:val="24"/>
        </w:rPr>
        <w:t xml:space="preserve"> на утверждение темы выпускной квалификационной работы;</w:t>
      </w:r>
      <w:r>
        <w:rPr>
          <w:sz w:val="24"/>
          <w:szCs w:val="24"/>
        </w:rPr>
        <w:t xml:space="preserve"> приказа об утверждении темы; </w:t>
      </w:r>
      <w:r w:rsidRPr="000E2D8A">
        <w:rPr>
          <w:sz w:val="24"/>
          <w:szCs w:val="24"/>
        </w:rPr>
        <w:t xml:space="preserve"> заполненн</w:t>
      </w:r>
      <w:r>
        <w:rPr>
          <w:sz w:val="24"/>
          <w:szCs w:val="24"/>
        </w:rPr>
        <w:t>ого</w:t>
      </w:r>
      <w:r w:rsidRPr="000E2D8A">
        <w:rPr>
          <w:sz w:val="24"/>
          <w:szCs w:val="24"/>
        </w:rPr>
        <w:t xml:space="preserve"> бланк</w:t>
      </w:r>
      <w:r>
        <w:rPr>
          <w:sz w:val="24"/>
          <w:szCs w:val="24"/>
        </w:rPr>
        <w:t>а</w:t>
      </w:r>
      <w:r w:rsidRPr="000E2D8A">
        <w:rPr>
          <w:sz w:val="24"/>
          <w:szCs w:val="24"/>
        </w:rPr>
        <w:t xml:space="preserve"> задания по выпускной работе; оформленн</w:t>
      </w:r>
      <w:r>
        <w:rPr>
          <w:sz w:val="24"/>
          <w:szCs w:val="24"/>
        </w:rPr>
        <w:t>ой</w:t>
      </w:r>
      <w:r w:rsidRPr="000E2D8A">
        <w:rPr>
          <w:sz w:val="24"/>
          <w:szCs w:val="24"/>
        </w:rPr>
        <w:t xml:space="preserve"> в соответствии со всеми требованиями выпускн</w:t>
      </w:r>
      <w:r>
        <w:rPr>
          <w:sz w:val="24"/>
          <w:szCs w:val="24"/>
        </w:rPr>
        <w:t>ой</w:t>
      </w:r>
      <w:r w:rsidRPr="000E2D8A">
        <w:rPr>
          <w:sz w:val="24"/>
          <w:szCs w:val="24"/>
        </w:rPr>
        <w:t xml:space="preserve"> квалификационн</w:t>
      </w:r>
      <w:r>
        <w:rPr>
          <w:sz w:val="24"/>
          <w:szCs w:val="24"/>
        </w:rPr>
        <w:t>ой</w:t>
      </w:r>
      <w:r w:rsidRPr="000E2D8A">
        <w:rPr>
          <w:sz w:val="24"/>
          <w:szCs w:val="24"/>
        </w:rPr>
        <w:t xml:space="preserve"> работ</w:t>
      </w:r>
      <w:r>
        <w:rPr>
          <w:sz w:val="24"/>
          <w:szCs w:val="24"/>
        </w:rPr>
        <w:t>ы</w:t>
      </w:r>
      <w:r w:rsidRPr="000E2D8A">
        <w:rPr>
          <w:sz w:val="24"/>
          <w:szCs w:val="24"/>
        </w:rPr>
        <w:t>, переплетенн</w:t>
      </w:r>
      <w:r>
        <w:rPr>
          <w:sz w:val="24"/>
          <w:szCs w:val="24"/>
        </w:rPr>
        <w:t>ой</w:t>
      </w:r>
      <w:r w:rsidRPr="000E2D8A">
        <w:rPr>
          <w:sz w:val="24"/>
          <w:szCs w:val="24"/>
        </w:rPr>
        <w:t xml:space="preserve"> типографским способом и подписанн</w:t>
      </w:r>
      <w:r>
        <w:rPr>
          <w:sz w:val="24"/>
          <w:szCs w:val="24"/>
        </w:rPr>
        <w:t>ой</w:t>
      </w:r>
      <w:r w:rsidRPr="000E2D8A">
        <w:rPr>
          <w:sz w:val="24"/>
          <w:szCs w:val="24"/>
        </w:rPr>
        <w:t xml:space="preserve"> магистрантом на титульном листе и последней странице; подписанн</w:t>
      </w:r>
      <w:r>
        <w:rPr>
          <w:sz w:val="24"/>
          <w:szCs w:val="24"/>
        </w:rPr>
        <w:t>ого</w:t>
      </w:r>
      <w:r w:rsidRPr="000E2D8A">
        <w:rPr>
          <w:sz w:val="24"/>
          <w:szCs w:val="24"/>
        </w:rPr>
        <w:t xml:space="preserve"> отзыв</w:t>
      </w:r>
      <w:r>
        <w:rPr>
          <w:sz w:val="24"/>
          <w:szCs w:val="24"/>
        </w:rPr>
        <w:t>а</w:t>
      </w:r>
      <w:r w:rsidRPr="000E2D8A">
        <w:rPr>
          <w:sz w:val="24"/>
          <w:szCs w:val="24"/>
        </w:rPr>
        <w:t xml:space="preserve"> научного руководителя (вкладывается в работу); рецензи</w:t>
      </w:r>
      <w:r>
        <w:rPr>
          <w:sz w:val="24"/>
          <w:szCs w:val="24"/>
        </w:rPr>
        <w:t>и</w:t>
      </w:r>
      <w:r w:rsidRPr="000E2D8A">
        <w:rPr>
          <w:sz w:val="24"/>
          <w:szCs w:val="24"/>
        </w:rPr>
        <w:t>, подписанн</w:t>
      </w:r>
      <w:r>
        <w:rPr>
          <w:sz w:val="24"/>
          <w:szCs w:val="24"/>
        </w:rPr>
        <w:t>ой</w:t>
      </w:r>
      <w:r w:rsidRPr="000E2D8A">
        <w:rPr>
          <w:sz w:val="24"/>
          <w:szCs w:val="24"/>
        </w:rPr>
        <w:t xml:space="preserve"> и заверенн</w:t>
      </w:r>
      <w:r>
        <w:rPr>
          <w:sz w:val="24"/>
          <w:szCs w:val="24"/>
        </w:rPr>
        <w:t>ой</w:t>
      </w:r>
      <w:r w:rsidRPr="000E2D8A">
        <w:rPr>
          <w:sz w:val="24"/>
          <w:szCs w:val="24"/>
        </w:rPr>
        <w:t xml:space="preserve"> надлежащим образом (вкладывается в работу); отчет</w:t>
      </w:r>
      <w:r>
        <w:rPr>
          <w:sz w:val="24"/>
          <w:szCs w:val="24"/>
        </w:rPr>
        <w:t>а</w:t>
      </w:r>
      <w:r w:rsidRPr="000E2D8A">
        <w:rPr>
          <w:sz w:val="24"/>
          <w:szCs w:val="24"/>
        </w:rPr>
        <w:t xml:space="preserve"> о прохождении </w:t>
      </w:r>
      <w:proofErr w:type="spellStart"/>
      <w:r w:rsidRPr="000E2D8A">
        <w:rPr>
          <w:sz w:val="24"/>
          <w:szCs w:val="24"/>
        </w:rPr>
        <w:t>нормоконтроля</w:t>
      </w:r>
      <w:proofErr w:type="spellEnd"/>
      <w:r w:rsidRPr="000E2D8A">
        <w:rPr>
          <w:sz w:val="24"/>
          <w:szCs w:val="24"/>
        </w:rPr>
        <w:t>; отчет</w:t>
      </w:r>
      <w:r>
        <w:rPr>
          <w:sz w:val="24"/>
          <w:szCs w:val="24"/>
        </w:rPr>
        <w:t>а</w:t>
      </w:r>
      <w:r w:rsidRPr="000E2D8A">
        <w:rPr>
          <w:sz w:val="24"/>
          <w:szCs w:val="24"/>
        </w:rPr>
        <w:t xml:space="preserve"> об оригинальности работы по системе «Антиплагиат», установленной в ВУЗе .</w:t>
      </w:r>
    </w:p>
    <w:p w14:paraId="06969984"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Заседание Государственной аттестационной комиссии по защите магистерской диссертации открывается при наличии всех перечисленных выше документов и при условии присутствия: не менее </w:t>
      </w:r>
      <w:r w:rsidRPr="000E2D8A">
        <w:rPr>
          <w:bCs/>
          <w:sz w:val="24"/>
          <w:szCs w:val="24"/>
        </w:rPr>
        <w:t>2</w:t>
      </w:r>
      <w:r w:rsidRPr="000E2D8A">
        <w:rPr>
          <w:bCs/>
          <w:i/>
          <w:iCs/>
          <w:sz w:val="24"/>
          <w:szCs w:val="24"/>
        </w:rPr>
        <w:t>/</w:t>
      </w:r>
      <w:r w:rsidRPr="000E2D8A">
        <w:rPr>
          <w:bCs/>
          <w:sz w:val="24"/>
          <w:szCs w:val="24"/>
        </w:rPr>
        <w:t xml:space="preserve">3 </w:t>
      </w:r>
      <w:r w:rsidRPr="000E2D8A">
        <w:rPr>
          <w:sz w:val="24"/>
          <w:szCs w:val="24"/>
        </w:rPr>
        <w:t>состава Государственной аттестационной комиссии; руководителя соответствующего профиля программы магистратуры; магистранта.</w:t>
      </w:r>
    </w:p>
    <w:p w14:paraId="5A8C088F"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Защита магистерской диссертации носит характер научной дискуссии. Вначале председательствующий объявляет о защите магистерской диссертации, указывая ее название, фамилию, имя и отчество ее автора. После этого руководитель соответствующего профиля программы магистратуры докладывает о наличии необходимых для защиты условий. Затем с докладом, содержащим основные выводы научного исследования, имеющие элементы научной новизны, выступает магистрант (не более 1</w:t>
      </w:r>
      <w:r>
        <w:rPr>
          <w:sz w:val="24"/>
          <w:szCs w:val="24"/>
        </w:rPr>
        <w:t>0</w:t>
      </w:r>
      <w:r w:rsidRPr="000E2D8A">
        <w:rPr>
          <w:sz w:val="24"/>
          <w:szCs w:val="24"/>
        </w:rPr>
        <w:t xml:space="preserve"> минут). В своем выступлении он должен отразить: актуальность темы исследования; теоретические и методические положения, на которых базируется диссертационная работа; результаты проведенного исследования; научную новизну работы; положения, выносимые на защиту; сведения об апробации диссертационного исследования; практическое приложение полученных результатов с обоснованием возможности их реализации.</w:t>
      </w:r>
    </w:p>
    <w:p w14:paraId="49314B36"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lastRenderedPageBreak/>
        <w:t>В процессе выступления необходимо корректно использовать наглядные пособия, презентацию, призванные усилить доказательность выводов и предложений магистранта, облегчить его выступление.</w:t>
      </w:r>
    </w:p>
    <w:p w14:paraId="031F3ABA"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После выступления магистрант отвечает на вопросы, возникшие у членов Государственной аттестационной комиссии, у присутствующих на защите лиц</w:t>
      </w:r>
      <w:r>
        <w:rPr>
          <w:sz w:val="24"/>
          <w:szCs w:val="24"/>
        </w:rPr>
        <w:t>, а также на вопросы и замечания научного руководителя и рецензента, отраженные в отзыве и рецензии.</w:t>
      </w:r>
      <w:r w:rsidRPr="000E2D8A">
        <w:rPr>
          <w:sz w:val="24"/>
          <w:szCs w:val="24"/>
        </w:rPr>
        <w:t xml:space="preserve"> Очередность вопросов устанавливается председателем комиссии.</w:t>
      </w:r>
    </w:p>
    <w:p w14:paraId="601C9875" w14:textId="77777777" w:rsidR="00770F32" w:rsidRPr="000E2D8A" w:rsidRDefault="00770F32" w:rsidP="00770F32">
      <w:pPr>
        <w:autoSpaceDE w:val="0"/>
        <w:autoSpaceDN w:val="0"/>
        <w:adjustRightInd w:val="0"/>
        <w:spacing w:after="0" w:line="240" w:lineRule="auto"/>
        <w:ind w:firstLine="709"/>
        <w:jc w:val="both"/>
        <w:rPr>
          <w:sz w:val="24"/>
          <w:szCs w:val="24"/>
        </w:rPr>
      </w:pPr>
      <w:r w:rsidRPr="000E2D8A">
        <w:rPr>
          <w:sz w:val="24"/>
          <w:szCs w:val="24"/>
        </w:rPr>
        <w:t xml:space="preserve">При оценке Государственной аттестационной комиссией магистерской диссертации принимаются во внимание следующие обстоятельства: актуальность темы исследования; объем выполненной работы; самостоятельность проведенного исследования; знание научной доктрины и правоприменительной практики по теме исследования; значимость для науки сделанных автором выводов и предложений; возможность применить полученные результаты в научных исследованиях, практической работе или учебном процессе; грамотность и логика изложения материала в диссертационном исследовании; качество доклада на защите диссертации; правильность и полнота ответов на вопросы, заданные во время защиты, и на замечания </w:t>
      </w:r>
      <w:r>
        <w:rPr>
          <w:sz w:val="24"/>
          <w:szCs w:val="24"/>
        </w:rPr>
        <w:t xml:space="preserve">научного руководителя и </w:t>
      </w:r>
      <w:r w:rsidRPr="000E2D8A">
        <w:rPr>
          <w:sz w:val="24"/>
          <w:szCs w:val="24"/>
        </w:rPr>
        <w:t>рецензента; наличие публикаций по теме исследования; участие магистранта в научных конференциях.</w:t>
      </w:r>
    </w:p>
    <w:p w14:paraId="4411A4C3" w14:textId="77777777" w:rsidR="00770F32" w:rsidRPr="000E2D8A" w:rsidRDefault="00770F32" w:rsidP="00770F32">
      <w:pPr>
        <w:autoSpaceDE w:val="0"/>
        <w:autoSpaceDN w:val="0"/>
        <w:adjustRightInd w:val="0"/>
        <w:spacing w:after="0" w:line="240" w:lineRule="auto"/>
        <w:ind w:firstLine="709"/>
        <w:jc w:val="both"/>
        <w:rPr>
          <w:i/>
          <w:sz w:val="24"/>
          <w:szCs w:val="24"/>
        </w:rPr>
      </w:pPr>
      <w:r w:rsidRPr="000E2D8A">
        <w:rPr>
          <w:sz w:val="24"/>
          <w:szCs w:val="24"/>
        </w:rPr>
        <w:t>По результатам защиты выпускной квалификационной работы магистра Государственная аттестационная комиссия принимает решение на закрытом заседании открытым голосованием большинством голосов ее членов. В случае если количество голосов равное, голос председательствующего является решающим. Если научный руководитель магистранта является членом Государственной аттестационной комиссии, то он в голосовании не участвует. Результаты защиты магистерской диссертации объявляются в тот же день после оформления протокола Государственной аттестационной комиссии.</w:t>
      </w:r>
    </w:p>
    <w:p w14:paraId="6A891A11" w14:textId="77777777" w:rsidR="00941F99" w:rsidRDefault="00941F99" w:rsidP="00B91D05">
      <w:pPr>
        <w:spacing w:after="0" w:line="240" w:lineRule="auto"/>
        <w:ind w:firstLine="709"/>
        <w:jc w:val="center"/>
        <w:rPr>
          <w:caps/>
          <w:sz w:val="24"/>
          <w:szCs w:val="24"/>
        </w:rPr>
      </w:pPr>
    </w:p>
    <w:p w14:paraId="7E16924F" w14:textId="77777777" w:rsidR="00941F99" w:rsidRDefault="00941F99" w:rsidP="00B91D05">
      <w:pPr>
        <w:spacing w:after="0" w:line="240" w:lineRule="auto"/>
        <w:ind w:firstLine="709"/>
        <w:jc w:val="center"/>
        <w:rPr>
          <w:caps/>
          <w:sz w:val="24"/>
          <w:szCs w:val="24"/>
        </w:rPr>
      </w:pPr>
    </w:p>
    <w:p w14:paraId="71E850BE" w14:textId="28B9E1C2" w:rsidR="00B91D05" w:rsidRPr="00E36475" w:rsidRDefault="00B91D05" w:rsidP="00B91D05">
      <w:pPr>
        <w:spacing w:after="0" w:line="240" w:lineRule="auto"/>
        <w:ind w:firstLine="709"/>
        <w:jc w:val="center"/>
        <w:rPr>
          <w:caps/>
          <w:sz w:val="24"/>
          <w:szCs w:val="24"/>
        </w:rPr>
      </w:pPr>
      <w:r w:rsidRPr="00E36475">
        <w:rPr>
          <w:caps/>
          <w:sz w:val="24"/>
          <w:szCs w:val="24"/>
        </w:rPr>
        <w:t>ПРИМЕРЫ ОФОРМЛЕНИЯ ЗАПИСЕЙ СПИСКА использованных источников</w:t>
      </w:r>
    </w:p>
    <w:p w14:paraId="786E7CEF" w14:textId="77777777" w:rsidR="00B91D05" w:rsidRPr="00E36475" w:rsidRDefault="00B91D05" w:rsidP="00B91D05">
      <w:pPr>
        <w:spacing w:after="0" w:line="240" w:lineRule="auto"/>
        <w:ind w:firstLine="709"/>
        <w:jc w:val="center"/>
        <w:rPr>
          <w:sz w:val="24"/>
          <w:szCs w:val="24"/>
        </w:rPr>
      </w:pPr>
    </w:p>
    <w:p w14:paraId="41BBDD07" w14:textId="77777777" w:rsidR="00B91D05" w:rsidRPr="00E36475" w:rsidRDefault="00B91D05" w:rsidP="00B91D05">
      <w:pPr>
        <w:spacing w:after="0" w:line="240" w:lineRule="auto"/>
        <w:ind w:firstLine="709"/>
        <w:jc w:val="center"/>
        <w:rPr>
          <w:b/>
          <w:sz w:val="24"/>
          <w:szCs w:val="24"/>
        </w:rPr>
      </w:pPr>
      <w:r w:rsidRPr="00E36475">
        <w:rPr>
          <w:b/>
          <w:sz w:val="24"/>
          <w:szCs w:val="24"/>
        </w:rPr>
        <w:t>Нормативные акты</w:t>
      </w:r>
    </w:p>
    <w:p w14:paraId="5F1B274A" w14:textId="77777777" w:rsidR="00B91D05" w:rsidRPr="00E36475" w:rsidRDefault="00B91D05" w:rsidP="00B91D05">
      <w:pPr>
        <w:spacing w:after="0" w:line="240" w:lineRule="auto"/>
        <w:ind w:firstLine="709"/>
        <w:jc w:val="both"/>
        <w:rPr>
          <w:sz w:val="24"/>
          <w:szCs w:val="24"/>
        </w:rPr>
      </w:pPr>
    </w:p>
    <w:p w14:paraId="2FBF223E" w14:textId="77777777" w:rsidR="00B91D05" w:rsidRPr="00E36475" w:rsidRDefault="00B91D05" w:rsidP="00B91D05">
      <w:pPr>
        <w:spacing w:after="0" w:line="240" w:lineRule="auto"/>
        <w:ind w:firstLine="709"/>
        <w:jc w:val="both"/>
        <w:rPr>
          <w:sz w:val="24"/>
          <w:szCs w:val="24"/>
        </w:rPr>
      </w:pPr>
      <w:r w:rsidRPr="00E36475">
        <w:rPr>
          <w:sz w:val="24"/>
          <w:szCs w:val="24"/>
        </w:rPr>
        <w:t>Гражданский кодекс Российской Федерации (часть первая) от 30.11.1994 № 51-ФЗ (ред. от 03.07.20</w:t>
      </w:r>
      <w:r w:rsidR="003A7ED2">
        <w:rPr>
          <w:sz w:val="24"/>
          <w:szCs w:val="24"/>
        </w:rPr>
        <w:t xml:space="preserve">20 </w:t>
      </w:r>
      <w:r w:rsidR="003A7ED2" w:rsidRPr="003A7ED2">
        <w:rPr>
          <w:i/>
          <w:iCs/>
          <w:color w:val="FF0000"/>
          <w:sz w:val="18"/>
          <w:szCs w:val="18"/>
          <w:u w:val="single"/>
        </w:rPr>
        <w:t>указывается последняя редакция</w:t>
      </w:r>
      <w:r w:rsidRPr="00E36475">
        <w:rPr>
          <w:sz w:val="24"/>
          <w:szCs w:val="24"/>
        </w:rPr>
        <w:t>) // Собрание законодательства РФ. 1994. № 32. Ст. 3301.</w:t>
      </w:r>
    </w:p>
    <w:p w14:paraId="52916EA0" w14:textId="77777777" w:rsidR="00B91D05" w:rsidRPr="00E36475" w:rsidRDefault="00B91D05" w:rsidP="00B91D05">
      <w:pPr>
        <w:spacing w:after="0" w:line="240" w:lineRule="auto"/>
        <w:ind w:firstLine="709"/>
        <w:jc w:val="both"/>
        <w:rPr>
          <w:sz w:val="24"/>
          <w:szCs w:val="24"/>
        </w:rPr>
      </w:pPr>
      <w:r w:rsidRPr="00E36475">
        <w:rPr>
          <w:sz w:val="24"/>
          <w:szCs w:val="24"/>
        </w:rPr>
        <w:t>Федеральный закон от 27.05.2003 г. № 58-ФЗ «О системе государственной службы Российской Федерации»</w:t>
      </w:r>
      <w:r w:rsidR="003A7ED2">
        <w:rPr>
          <w:sz w:val="24"/>
          <w:szCs w:val="24"/>
        </w:rPr>
        <w:t xml:space="preserve"> </w:t>
      </w:r>
      <w:r w:rsidR="003A7ED2" w:rsidRPr="00E36475">
        <w:rPr>
          <w:sz w:val="24"/>
          <w:szCs w:val="24"/>
        </w:rPr>
        <w:t>(ред. от 23.05.20</w:t>
      </w:r>
      <w:r w:rsidR="003A7ED2">
        <w:rPr>
          <w:sz w:val="24"/>
          <w:szCs w:val="24"/>
        </w:rPr>
        <w:t xml:space="preserve">20 </w:t>
      </w:r>
      <w:r w:rsidR="003A7ED2" w:rsidRPr="003A7ED2">
        <w:rPr>
          <w:i/>
          <w:iCs/>
          <w:color w:val="FF0000"/>
          <w:sz w:val="18"/>
          <w:szCs w:val="18"/>
          <w:u w:val="single"/>
        </w:rPr>
        <w:t>указывается последняя редакция</w:t>
      </w:r>
      <w:r w:rsidR="003A7ED2" w:rsidRPr="00E36475">
        <w:rPr>
          <w:sz w:val="24"/>
          <w:szCs w:val="24"/>
        </w:rPr>
        <w:t>)</w:t>
      </w:r>
      <w:r w:rsidRPr="00E36475">
        <w:rPr>
          <w:sz w:val="24"/>
          <w:szCs w:val="24"/>
        </w:rPr>
        <w:t xml:space="preserve"> // СПС «ГАРАНТ». URL: http://base.garant.ru/185886/ (дата обращения: 0</w:t>
      </w:r>
      <w:r w:rsidR="003A7ED2">
        <w:rPr>
          <w:sz w:val="24"/>
          <w:szCs w:val="24"/>
        </w:rPr>
        <w:t>1</w:t>
      </w:r>
      <w:r w:rsidRPr="00E36475">
        <w:rPr>
          <w:sz w:val="24"/>
          <w:szCs w:val="24"/>
        </w:rPr>
        <w:t>.0</w:t>
      </w:r>
      <w:r w:rsidR="003A7ED2">
        <w:rPr>
          <w:sz w:val="24"/>
          <w:szCs w:val="24"/>
        </w:rPr>
        <w:t>3</w:t>
      </w:r>
      <w:r w:rsidRPr="00E36475">
        <w:rPr>
          <w:sz w:val="24"/>
          <w:szCs w:val="24"/>
        </w:rPr>
        <w:t>.20</w:t>
      </w:r>
      <w:r w:rsidR="003A7ED2">
        <w:rPr>
          <w:sz w:val="24"/>
          <w:szCs w:val="24"/>
        </w:rPr>
        <w:t>20</w:t>
      </w:r>
      <w:r w:rsidRPr="00E36475">
        <w:rPr>
          <w:sz w:val="24"/>
          <w:szCs w:val="24"/>
        </w:rPr>
        <w:t>).</w:t>
      </w:r>
    </w:p>
    <w:p w14:paraId="304DE29E" w14:textId="77777777" w:rsidR="00B91D05" w:rsidRPr="00E36475" w:rsidRDefault="00B91D05" w:rsidP="00B91D05">
      <w:pPr>
        <w:spacing w:after="0" w:line="240" w:lineRule="auto"/>
        <w:ind w:firstLine="709"/>
        <w:jc w:val="both"/>
        <w:rPr>
          <w:sz w:val="24"/>
          <w:szCs w:val="24"/>
        </w:rPr>
      </w:pPr>
    </w:p>
    <w:p w14:paraId="36FB8FDB" w14:textId="77777777" w:rsidR="00B91D05" w:rsidRPr="00E744F1" w:rsidRDefault="00B91D05" w:rsidP="00B91D05">
      <w:pPr>
        <w:spacing w:after="0" w:line="240" w:lineRule="auto"/>
        <w:ind w:firstLine="709"/>
        <w:jc w:val="center"/>
        <w:rPr>
          <w:b/>
          <w:bCs/>
          <w:sz w:val="24"/>
          <w:szCs w:val="24"/>
        </w:rPr>
      </w:pPr>
      <w:r w:rsidRPr="00E744F1">
        <w:rPr>
          <w:b/>
          <w:bCs/>
          <w:sz w:val="24"/>
          <w:szCs w:val="24"/>
        </w:rPr>
        <w:t>Материалы судебной практики.</w:t>
      </w:r>
    </w:p>
    <w:p w14:paraId="6BCA90D5" w14:textId="77777777" w:rsidR="00E744F1" w:rsidRDefault="00E744F1" w:rsidP="00B91D05">
      <w:pPr>
        <w:spacing w:after="0" w:line="240" w:lineRule="auto"/>
        <w:ind w:firstLine="709"/>
        <w:jc w:val="both"/>
        <w:rPr>
          <w:sz w:val="24"/>
          <w:szCs w:val="24"/>
        </w:rPr>
      </w:pPr>
    </w:p>
    <w:p w14:paraId="55233822" w14:textId="77777777" w:rsidR="00B91D05" w:rsidRPr="00E36475" w:rsidRDefault="00B91D05" w:rsidP="00B91D05">
      <w:pPr>
        <w:spacing w:after="0" w:line="240" w:lineRule="auto"/>
        <w:ind w:firstLine="709"/>
        <w:jc w:val="both"/>
        <w:rPr>
          <w:sz w:val="24"/>
          <w:szCs w:val="24"/>
        </w:rPr>
      </w:pPr>
      <w:r w:rsidRPr="00E36475">
        <w:rPr>
          <w:sz w:val="24"/>
          <w:szCs w:val="24"/>
        </w:rPr>
        <w:t xml:space="preserve">Апелляционное определение Ростовского областного суда от 21 мая 2012 г. по делу </w:t>
      </w:r>
      <w:proofErr w:type="gramStart"/>
      <w:r w:rsidRPr="00E36475">
        <w:rPr>
          <w:sz w:val="24"/>
          <w:szCs w:val="24"/>
        </w:rPr>
        <w:t>№ 33-5448</w:t>
      </w:r>
      <w:proofErr w:type="gramEnd"/>
      <w:r w:rsidRPr="00E36475">
        <w:rPr>
          <w:sz w:val="24"/>
          <w:szCs w:val="24"/>
        </w:rPr>
        <w:t xml:space="preserve"> [Электронный ресурс] / СПС «КонсультантПлюс». URL: http://base.consultant.ru/cons/cgi/online.cgi?req=doc;base=SOJ;n=391912 (дата обращения: 06.02.2016)</w:t>
      </w:r>
    </w:p>
    <w:p w14:paraId="432D5AD3" w14:textId="77777777" w:rsidR="00B91D05" w:rsidRPr="00E36475" w:rsidRDefault="00B91D05" w:rsidP="00B91D05">
      <w:pPr>
        <w:spacing w:after="0" w:line="240" w:lineRule="auto"/>
        <w:ind w:firstLine="709"/>
        <w:jc w:val="both"/>
        <w:rPr>
          <w:sz w:val="24"/>
          <w:szCs w:val="24"/>
        </w:rPr>
      </w:pPr>
      <w:r w:rsidRPr="00E36475">
        <w:rPr>
          <w:sz w:val="24"/>
          <w:szCs w:val="24"/>
        </w:rPr>
        <w:t xml:space="preserve">Комментарий к Земельному кодексу Российской Федерации (постатейный) / под. ред. Боголюбова С. А. .2-е изд., </w:t>
      </w:r>
      <w:proofErr w:type="spellStart"/>
      <w:r w:rsidRPr="00E36475">
        <w:rPr>
          <w:sz w:val="24"/>
          <w:szCs w:val="24"/>
        </w:rPr>
        <w:t>перераб</w:t>
      </w:r>
      <w:proofErr w:type="spellEnd"/>
      <w:r w:rsidRPr="00E36475">
        <w:rPr>
          <w:sz w:val="24"/>
          <w:szCs w:val="24"/>
        </w:rPr>
        <w:t xml:space="preserve">. и доп. </w:t>
      </w:r>
      <w:proofErr w:type="gramStart"/>
      <w:r w:rsidRPr="00E36475">
        <w:rPr>
          <w:sz w:val="24"/>
          <w:szCs w:val="24"/>
        </w:rPr>
        <w:t>М. :</w:t>
      </w:r>
      <w:proofErr w:type="gramEnd"/>
      <w:r w:rsidRPr="00E36475">
        <w:rPr>
          <w:sz w:val="24"/>
          <w:szCs w:val="24"/>
        </w:rPr>
        <w:t xml:space="preserve"> Проспект, 2017 [Электронный ресурс] // СПС «КонсультантПлюс». URL: http://www.consultant.ru/cons/cgi/online.cgi?req=doc&amp;base=CMB&amp;n=18308#0 (дата обращения: 14.10.2017).</w:t>
      </w:r>
    </w:p>
    <w:p w14:paraId="3E022EC3" w14:textId="77777777" w:rsidR="00E744F1" w:rsidRPr="00E36475" w:rsidRDefault="00E744F1" w:rsidP="00E744F1">
      <w:pPr>
        <w:spacing w:after="0" w:line="240" w:lineRule="auto"/>
        <w:ind w:firstLine="709"/>
        <w:jc w:val="center"/>
        <w:rPr>
          <w:b/>
          <w:sz w:val="24"/>
          <w:szCs w:val="24"/>
        </w:rPr>
      </w:pPr>
      <w:r w:rsidRPr="00E36475">
        <w:rPr>
          <w:b/>
          <w:sz w:val="24"/>
          <w:szCs w:val="24"/>
        </w:rPr>
        <w:t>Стандарты</w:t>
      </w:r>
    </w:p>
    <w:p w14:paraId="74C8CE12" w14:textId="77777777" w:rsidR="00E744F1" w:rsidRPr="00E36475" w:rsidRDefault="00E744F1" w:rsidP="00E744F1">
      <w:pPr>
        <w:spacing w:after="0" w:line="240" w:lineRule="auto"/>
        <w:ind w:firstLine="709"/>
        <w:jc w:val="center"/>
        <w:rPr>
          <w:sz w:val="24"/>
          <w:szCs w:val="24"/>
        </w:rPr>
      </w:pPr>
    </w:p>
    <w:p w14:paraId="56968392" w14:textId="77777777" w:rsidR="00E744F1" w:rsidRPr="00E36475" w:rsidRDefault="00E744F1" w:rsidP="00E744F1">
      <w:pPr>
        <w:spacing w:after="0" w:line="240" w:lineRule="auto"/>
        <w:ind w:firstLine="709"/>
        <w:jc w:val="both"/>
        <w:rPr>
          <w:sz w:val="24"/>
          <w:szCs w:val="24"/>
        </w:rPr>
      </w:pPr>
      <w:r w:rsidRPr="00E36475">
        <w:rPr>
          <w:sz w:val="24"/>
          <w:szCs w:val="24"/>
        </w:rPr>
        <w:lastRenderedPageBreak/>
        <w:t xml:space="preserve">ГОСТ Р ИСO </w:t>
      </w:r>
      <w:proofErr w:type="gramStart"/>
      <w:r w:rsidRPr="00E36475">
        <w:rPr>
          <w:sz w:val="24"/>
          <w:szCs w:val="24"/>
        </w:rPr>
        <w:t>9001-2015</w:t>
      </w:r>
      <w:proofErr w:type="gramEnd"/>
      <w:r w:rsidRPr="00E36475">
        <w:rPr>
          <w:sz w:val="24"/>
          <w:szCs w:val="24"/>
        </w:rPr>
        <w:t xml:space="preserve"> Системы менеджмента качества. Требования. </w:t>
      </w:r>
      <w:proofErr w:type="spellStart"/>
      <w:r w:rsidRPr="00E36475">
        <w:rPr>
          <w:sz w:val="24"/>
          <w:szCs w:val="24"/>
        </w:rPr>
        <w:t>Введ</w:t>
      </w:r>
      <w:proofErr w:type="spellEnd"/>
      <w:r w:rsidRPr="00E36475">
        <w:rPr>
          <w:sz w:val="24"/>
          <w:szCs w:val="24"/>
        </w:rPr>
        <w:t xml:space="preserve">. 2015-11-01. </w:t>
      </w:r>
      <w:proofErr w:type="gramStart"/>
      <w:r w:rsidRPr="00E36475">
        <w:rPr>
          <w:sz w:val="24"/>
          <w:szCs w:val="24"/>
        </w:rPr>
        <w:t>М. :</w:t>
      </w:r>
      <w:proofErr w:type="gramEnd"/>
      <w:r w:rsidRPr="00E36475">
        <w:rPr>
          <w:sz w:val="24"/>
          <w:szCs w:val="24"/>
        </w:rPr>
        <w:t xml:space="preserve"> </w:t>
      </w:r>
      <w:proofErr w:type="spellStart"/>
      <w:r w:rsidRPr="00E36475">
        <w:rPr>
          <w:sz w:val="24"/>
          <w:szCs w:val="24"/>
        </w:rPr>
        <w:t>Стандартинформ</w:t>
      </w:r>
      <w:proofErr w:type="spellEnd"/>
      <w:r w:rsidRPr="00E36475">
        <w:rPr>
          <w:sz w:val="24"/>
          <w:szCs w:val="24"/>
        </w:rPr>
        <w:t xml:space="preserve">, 2015. 24 с. </w:t>
      </w:r>
    </w:p>
    <w:p w14:paraId="67425BC4" w14:textId="77777777" w:rsidR="00E744F1" w:rsidRPr="00E36475" w:rsidRDefault="00E744F1" w:rsidP="00E744F1">
      <w:pPr>
        <w:spacing w:after="0" w:line="240" w:lineRule="auto"/>
        <w:ind w:firstLine="709"/>
        <w:jc w:val="both"/>
        <w:rPr>
          <w:sz w:val="24"/>
          <w:szCs w:val="24"/>
        </w:rPr>
      </w:pPr>
      <w:r w:rsidRPr="00E36475">
        <w:rPr>
          <w:sz w:val="24"/>
          <w:szCs w:val="24"/>
        </w:rPr>
        <w:t xml:space="preserve">ГОСТ Р ИСО </w:t>
      </w:r>
      <w:proofErr w:type="gramStart"/>
      <w:r w:rsidRPr="00E36475">
        <w:rPr>
          <w:sz w:val="24"/>
          <w:szCs w:val="24"/>
        </w:rPr>
        <w:t>9000-2015</w:t>
      </w:r>
      <w:proofErr w:type="gramEnd"/>
      <w:r w:rsidRPr="00E36475">
        <w:rPr>
          <w:sz w:val="24"/>
          <w:szCs w:val="24"/>
        </w:rPr>
        <w:t xml:space="preserve"> Системы менеджмента качества. Основные положения и словарь. </w:t>
      </w:r>
      <w:proofErr w:type="spellStart"/>
      <w:r w:rsidRPr="00E36475">
        <w:rPr>
          <w:sz w:val="24"/>
          <w:szCs w:val="24"/>
        </w:rPr>
        <w:t>Введ</w:t>
      </w:r>
      <w:proofErr w:type="spellEnd"/>
      <w:r w:rsidRPr="00E36475">
        <w:rPr>
          <w:sz w:val="24"/>
          <w:szCs w:val="24"/>
        </w:rPr>
        <w:t xml:space="preserve">. 28-09-2015. </w:t>
      </w:r>
      <w:proofErr w:type="gramStart"/>
      <w:r w:rsidRPr="00E36475">
        <w:rPr>
          <w:sz w:val="24"/>
          <w:szCs w:val="24"/>
        </w:rPr>
        <w:t>М. :</w:t>
      </w:r>
      <w:proofErr w:type="gramEnd"/>
      <w:r w:rsidRPr="00E36475">
        <w:rPr>
          <w:sz w:val="24"/>
          <w:szCs w:val="24"/>
        </w:rPr>
        <w:t xml:space="preserve"> </w:t>
      </w:r>
      <w:proofErr w:type="spellStart"/>
      <w:r w:rsidRPr="00E36475">
        <w:rPr>
          <w:sz w:val="24"/>
          <w:szCs w:val="24"/>
        </w:rPr>
        <w:t>Стандартинформ</w:t>
      </w:r>
      <w:proofErr w:type="spellEnd"/>
      <w:r w:rsidRPr="00E36475">
        <w:rPr>
          <w:sz w:val="24"/>
          <w:szCs w:val="24"/>
        </w:rPr>
        <w:t>, 2015. 49 с.</w:t>
      </w:r>
    </w:p>
    <w:p w14:paraId="77C76556" w14:textId="77777777" w:rsidR="00E744F1" w:rsidRPr="007A1660" w:rsidRDefault="00E744F1" w:rsidP="00E744F1">
      <w:pPr>
        <w:spacing w:after="0" w:line="240" w:lineRule="auto"/>
        <w:ind w:firstLine="709"/>
        <w:jc w:val="both"/>
        <w:rPr>
          <w:sz w:val="24"/>
          <w:szCs w:val="24"/>
        </w:rPr>
      </w:pPr>
      <w:r w:rsidRPr="00E36475">
        <w:rPr>
          <w:sz w:val="24"/>
          <w:szCs w:val="24"/>
        </w:rPr>
        <w:t xml:space="preserve">ГОСТ Р ИСО </w:t>
      </w:r>
      <w:proofErr w:type="gramStart"/>
      <w:r w:rsidRPr="00E36475">
        <w:rPr>
          <w:sz w:val="24"/>
          <w:szCs w:val="24"/>
        </w:rPr>
        <w:t>26000-2012</w:t>
      </w:r>
      <w:proofErr w:type="gramEnd"/>
      <w:r w:rsidRPr="00E36475">
        <w:rPr>
          <w:sz w:val="24"/>
          <w:szCs w:val="24"/>
        </w:rPr>
        <w:t xml:space="preserve"> Руководство по социальной ответственности (ISO 26000:2010 </w:t>
      </w:r>
      <w:proofErr w:type="spellStart"/>
      <w:r w:rsidRPr="00E36475">
        <w:rPr>
          <w:sz w:val="24"/>
          <w:szCs w:val="24"/>
        </w:rPr>
        <w:t>Guidance</w:t>
      </w:r>
      <w:proofErr w:type="spellEnd"/>
      <w:r w:rsidRPr="00E36475">
        <w:rPr>
          <w:sz w:val="24"/>
          <w:szCs w:val="24"/>
        </w:rPr>
        <w:t xml:space="preserve"> </w:t>
      </w:r>
      <w:proofErr w:type="spellStart"/>
      <w:r w:rsidRPr="00E36475">
        <w:rPr>
          <w:sz w:val="24"/>
          <w:szCs w:val="24"/>
        </w:rPr>
        <w:t>on</w:t>
      </w:r>
      <w:proofErr w:type="spellEnd"/>
      <w:r w:rsidRPr="00E36475">
        <w:rPr>
          <w:sz w:val="24"/>
          <w:szCs w:val="24"/>
        </w:rPr>
        <w:t xml:space="preserve"> </w:t>
      </w:r>
      <w:proofErr w:type="spellStart"/>
      <w:r w:rsidRPr="00E36475">
        <w:rPr>
          <w:sz w:val="24"/>
          <w:szCs w:val="24"/>
        </w:rPr>
        <w:t>social</w:t>
      </w:r>
      <w:proofErr w:type="spellEnd"/>
      <w:r w:rsidRPr="00E36475">
        <w:rPr>
          <w:sz w:val="24"/>
          <w:szCs w:val="24"/>
        </w:rPr>
        <w:t xml:space="preserve"> </w:t>
      </w:r>
      <w:proofErr w:type="spellStart"/>
      <w:r w:rsidRPr="00E36475">
        <w:rPr>
          <w:sz w:val="24"/>
          <w:szCs w:val="24"/>
        </w:rPr>
        <w:t>responsibility</w:t>
      </w:r>
      <w:proofErr w:type="spellEnd"/>
      <w:r w:rsidRPr="00E36475">
        <w:rPr>
          <w:sz w:val="24"/>
          <w:szCs w:val="24"/>
        </w:rPr>
        <w:t xml:space="preserve"> (IDT)). </w:t>
      </w:r>
      <w:proofErr w:type="spellStart"/>
      <w:r w:rsidRPr="00E36475">
        <w:rPr>
          <w:sz w:val="24"/>
          <w:szCs w:val="24"/>
        </w:rPr>
        <w:t>Введ</w:t>
      </w:r>
      <w:proofErr w:type="spellEnd"/>
      <w:r w:rsidRPr="007A1660">
        <w:rPr>
          <w:sz w:val="24"/>
          <w:szCs w:val="24"/>
        </w:rPr>
        <w:t xml:space="preserve">. 29-11-2012 </w:t>
      </w:r>
      <w:proofErr w:type="gramStart"/>
      <w:r w:rsidRPr="00E36475">
        <w:rPr>
          <w:sz w:val="24"/>
          <w:szCs w:val="24"/>
        </w:rPr>
        <w:t>М</w:t>
      </w:r>
      <w:r w:rsidRPr="007A1660">
        <w:rPr>
          <w:sz w:val="24"/>
          <w:szCs w:val="24"/>
        </w:rPr>
        <w:t>.</w:t>
      </w:r>
      <w:r w:rsidRPr="00E36475">
        <w:rPr>
          <w:sz w:val="24"/>
          <w:szCs w:val="24"/>
          <w:lang w:val="en-US"/>
        </w:rPr>
        <w:t> </w:t>
      </w:r>
      <w:r w:rsidRPr="007A1660">
        <w:rPr>
          <w:sz w:val="24"/>
          <w:szCs w:val="24"/>
        </w:rPr>
        <w:t>:</w:t>
      </w:r>
      <w:proofErr w:type="gramEnd"/>
      <w:r w:rsidRPr="007A1660">
        <w:rPr>
          <w:sz w:val="24"/>
          <w:szCs w:val="24"/>
        </w:rPr>
        <w:t xml:space="preserve"> </w:t>
      </w:r>
      <w:proofErr w:type="spellStart"/>
      <w:r w:rsidRPr="00E36475">
        <w:rPr>
          <w:sz w:val="24"/>
          <w:szCs w:val="24"/>
        </w:rPr>
        <w:t>Стандартинформ</w:t>
      </w:r>
      <w:proofErr w:type="spellEnd"/>
      <w:r w:rsidRPr="007A1660">
        <w:rPr>
          <w:sz w:val="24"/>
          <w:szCs w:val="24"/>
        </w:rPr>
        <w:t xml:space="preserve">, 2014. 115 </w:t>
      </w:r>
      <w:r w:rsidRPr="00E36475">
        <w:rPr>
          <w:sz w:val="24"/>
          <w:szCs w:val="24"/>
        </w:rPr>
        <w:t>с</w:t>
      </w:r>
      <w:r w:rsidRPr="007A1660">
        <w:rPr>
          <w:sz w:val="24"/>
          <w:szCs w:val="24"/>
        </w:rPr>
        <w:t>.</w:t>
      </w:r>
    </w:p>
    <w:p w14:paraId="37878D1A" w14:textId="77777777" w:rsidR="00E744F1" w:rsidRPr="00E36475" w:rsidRDefault="00E744F1" w:rsidP="00E744F1">
      <w:pPr>
        <w:spacing w:after="0" w:line="240" w:lineRule="auto"/>
        <w:ind w:firstLine="709"/>
        <w:jc w:val="both"/>
        <w:rPr>
          <w:sz w:val="24"/>
          <w:szCs w:val="24"/>
        </w:rPr>
      </w:pPr>
    </w:p>
    <w:p w14:paraId="663CF7D5" w14:textId="77777777" w:rsidR="00B91D05" w:rsidRPr="00E36475" w:rsidRDefault="00B91D05" w:rsidP="00B91D05">
      <w:pPr>
        <w:spacing w:after="0" w:line="240" w:lineRule="auto"/>
        <w:ind w:firstLine="709"/>
        <w:jc w:val="center"/>
        <w:rPr>
          <w:b/>
          <w:sz w:val="24"/>
          <w:szCs w:val="24"/>
        </w:rPr>
      </w:pPr>
      <w:r w:rsidRPr="00E36475">
        <w:rPr>
          <w:b/>
          <w:sz w:val="24"/>
          <w:szCs w:val="24"/>
        </w:rPr>
        <w:t>Статистические материалы</w:t>
      </w:r>
    </w:p>
    <w:p w14:paraId="4BFC9AF8" w14:textId="77777777" w:rsidR="00B91D05" w:rsidRPr="00E36475" w:rsidRDefault="00B91D05" w:rsidP="00B91D05">
      <w:pPr>
        <w:spacing w:after="0" w:line="240" w:lineRule="auto"/>
        <w:ind w:firstLine="709"/>
        <w:jc w:val="center"/>
        <w:rPr>
          <w:i/>
          <w:sz w:val="24"/>
          <w:szCs w:val="24"/>
        </w:rPr>
      </w:pPr>
      <w:r w:rsidRPr="00E36475">
        <w:rPr>
          <w:i/>
          <w:sz w:val="24"/>
          <w:szCs w:val="24"/>
        </w:rPr>
        <w:t>(электронные ресурсы удаленного доступа)</w:t>
      </w:r>
    </w:p>
    <w:p w14:paraId="34D1E7D9" w14:textId="77777777" w:rsidR="00B91D05" w:rsidRPr="00E36475" w:rsidRDefault="00B91D05" w:rsidP="00B91D05">
      <w:pPr>
        <w:spacing w:after="0" w:line="240" w:lineRule="auto"/>
        <w:ind w:firstLine="709"/>
        <w:jc w:val="both"/>
        <w:rPr>
          <w:sz w:val="24"/>
          <w:szCs w:val="24"/>
        </w:rPr>
      </w:pPr>
    </w:p>
    <w:p w14:paraId="73B83BCE" w14:textId="77777777" w:rsidR="00B91D05" w:rsidRPr="00E36475" w:rsidRDefault="00B91D05" w:rsidP="00B91D05">
      <w:pPr>
        <w:spacing w:after="0" w:line="240" w:lineRule="auto"/>
        <w:ind w:firstLine="709"/>
        <w:jc w:val="both"/>
        <w:rPr>
          <w:sz w:val="24"/>
          <w:szCs w:val="24"/>
        </w:rPr>
      </w:pPr>
      <w:r w:rsidRPr="00E36475">
        <w:rPr>
          <w:sz w:val="24"/>
          <w:szCs w:val="24"/>
        </w:rPr>
        <w:t>Регионы России. Основные социально-экономические показатели городов. Данные за 2014 год [Электронный ресурс] / Федеральная служба государственной статистики. Официальный сайт. URL: http://www.gks.ru/wps/wcm/connect/rosstat_main/rosstat/ru/statistics/publications/catalog/doc_1138631758656 (дата обращения: 25.09.2017).</w:t>
      </w:r>
    </w:p>
    <w:p w14:paraId="7DDB5514" w14:textId="77777777" w:rsidR="00B91D05" w:rsidRPr="00082544" w:rsidRDefault="00B91D05" w:rsidP="00B91D05">
      <w:pPr>
        <w:spacing w:after="0" w:line="240" w:lineRule="auto"/>
        <w:ind w:firstLine="709"/>
        <w:jc w:val="both"/>
        <w:rPr>
          <w:sz w:val="24"/>
          <w:szCs w:val="24"/>
        </w:rPr>
      </w:pPr>
      <w:r w:rsidRPr="00E36475">
        <w:rPr>
          <w:sz w:val="24"/>
          <w:szCs w:val="24"/>
        </w:rPr>
        <w:t xml:space="preserve">Регионы России. Основные социально-экономические показатели городов. </w:t>
      </w:r>
      <w:proofErr w:type="gramStart"/>
      <w:r w:rsidRPr="00E36475">
        <w:rPr>
          <w:sz w:val="24"/>
          <w:szCs w:val="24"/>
        </w:rPr>
        <w:t>2016 :</w:t>
      </w:r>
      <w:proofErr w:type="gramEnd"/>
      <w:r w:rsidRPr="00E36475">
        <w:rPr>
          <w:sz w:val="24"/>
          <w:szCs w:val="24"/>
        </w:rPr>
        <w:t xml:space="preserve"> Стат. сб. [Электронный ресурс] / Росстат. М., 2016. 442 с. URL: http://www.gks.ru/free_doc/doc_2016/region/reg_gor16.pdf (дата обращения: 25.09.2017). </w:t>
      </w:r>
      <w:proofErr w:type="spellStart"/>
      <w:r w:rsidRPr="00E36475">
        <w:rPr>
          <w:sz w:val="24"/>
          <w:szCs w:val="24"/>
        </w:rPr>
        <w:t>Загл</w:t>
      </w:r>
      <w:proofErr w:type="spellEnd"/>
      <w:r w:rsidRPr="00082544">
        <w:rPr>
          <w:sz w:val="24"/>
          <w:szCs w:val="24"/>
        </w:rPr>
        <w:t xml:space="preserve">. </w:t>
      </w:r>
      <w:r w:rsidRPr="00E36475">
        <w:rPr>
          <w:sz w:val="24"/>
          <w:szCs w:val="24"/>
        </w:rPr>
        <w:t>с</w:t>
      </w:r>
      <w:r w:rsidRPr="00082544">
        <w:rPr>
          <w:sz w:val="24"/>
          <w:szCs w:val="24"/>
        </w:rPr>
        <w:t xml:space="preserve"> </w:t>
      </w:r>
      <w:r w:rsidRPr="00E36475">
        <w:rPr>
          <w:sz w:val="24"/>
          <w:szCs w:val="24"/>
        </w:rPr>
        <w:t>экрана</w:t>
      </w:r>
      <w:r w:rsidRPr="00082544">
        <w:rPr>
          <w:sz w:val="24"/>
          <w:szCs w:val="24"/>
        </w:rPr>
        <w:t>.</w:t>
      </w:r>
    </w:p>
    <w:p w14:paraId="625BDB39" w14:textId="77777777" w:rsidR="00B91D05" w:rsidRPr="00E36475" w:rsidRDefault="00B91D05" w:rsidP="00B91D05">
      <w:pPr>
        <w:spacing w:after="0" w:line="240" w:lineRule="auto"/>
        <w:ind w:firstLine="709"/>
        <w:jc w:val="center"/>
        <w:rPr>
          <w:b/>
          <w:sz w:val="24"/>
          <w:szCs w:val="24"/>
        </w:rPr>
      </w:pPr>
    </w:p>
    <w:p w14:paraId="78F5F664" w14:textId="77777777" w:rsidR="00B91D05" w:rsidRPr="00E36475" w:rsidRDefault="00B91D05" w:rsidP="00B91D05">
      <w:pPr>
        <w:spacing w:after="0" w:line="240" w:lineRule="auto"/>
        <w:ind w:firstLine="709"/>
        <w:jc w:val="center"/>
        <w:rPr>
          <w:b/>
          <w:sz w:val="24"/>
          <w:szCs w:val="24"/>
        </w:rPr>
      </w:pPr>
      <w:r w:rsidRPr="00E36475">
        <w:rPr>
          <w:b/>
          <w:sz w:val="24"/>
          <w:szCs w:val="24"/>
        </w:rPr>
        <w:t>Однотомные книги</w:t>
      </w:r>
    </w:p>
    <w:p w14:paraId="0EFA4E9F" w14:textId="77777777" w:rsidR="00B91D05" w:rsidRPr="00E36475" w:rsidRDefault="00B91D05" w:rsidP="00B91D05">
      <w:pPr>
        <w:spacing w:after="0" w:line="240" w:lineRule="auto"/>
        <w:ind w:firstLine="709"/>
        <w:jc w:val="both"/>
        <w:rPr>
          <w:sz w:val="24"/>
          <w:szCs w:val="24"/>
        </w:rPr>
      </w:pPr>
      <w:proofErr w:type="spellStart"/>
      <w:r w:rsidRPr="00E36475">
        <w:rPr>
          <w:sz w:val="24"/>
          <w:szCs w:val="24"/>
        </w:rPr>
        <w:t>Валукин</w:t>
      </w:r>
      <w:proofErr w:type="spellEnd"/>
      <w:r w:rsidRPr="00E36475">
        <w:rPr>
          <w:sz w:val="24"/>
          <w:szCs w:val="24"/>
        </w:rPr>
        <w:t xml:space="preserve"> М. Е. Эволюция движений в мужском классическом танце. </w:t>
      </w:r>
      <w:proofErr w:type="gramStart"/>
      <w:r w:rsidRPr="00E36475">
        <w:rPr>
          <w:sz w:val="24"/>
          <w:szCs w:val="24"/>
        </w:rPr>
        <w:t>М. :</w:t>
      </w:r>
      <w:proofErr w:type="gramEnd"/>
      <w:r w:rsidRPr="00E36475">
        <w:rPr>
          <w:sz w:val="24"/>
          <w:szCs w:val="24"/>
        </w:rPr>
        <w:t xml:space="preserve"> ГИТИС, 2006. 251 с.</w:t>
      </w:r>
    </w:p>
    <w:p w14:paraId="33A6D9A4" w14:textId="77777777" w:rsidR="00B91D05" w:rsidRPr="00E36475" w:rsidRDefault="00B91D05" w:rsidP="00B91D05">
      <w:pPr>
        <w:spacing w:after="0" w:line="240" w:lineRule="auto"/>
        <w:ind w:firstLine="709"/>
        <w:jc w:val="both"/>
        <w:rPr>
          <w:sz w:val="24"/>
          <w:szCs w:val="24"/>
        </w:rPr>
      </w:pPr>
      <w:r w:rsidRPr="00E36475">
        <w:rPr>
          <w:sz w:val="24"/>
          <w:szCs w:val="24"/>
        </w:rPr>
        <w:t xml:space="preserve">Ковшиков В. А., Глухов В. П. Психолингвистика: теория речевой деятельности: учеб, пособие для студентов педвузов. </w:t>
      </w:r>
      <w:proofErr w:type="gramStart"/>
      <w:r w:rsidRPr="00E36475">
        <w:rPr>
          <w:sz w:val="24"/>
          <w:szCs w:val="24"/>
        </w:rPr>
        <w:t>М. :</w:t>
      </w:r>
      <w:proofErr w:type="gramEnd"/>
      <w:r w:rsidRPr="00E36475">
        <w:rPr>
          <w:sz w:val="24"/>
          <w:szCs w:val="24"/>
        </w:rPr>
        <w:t xml:space="preserve"> Астрель ; Тверь : ACT, 2006. 319 с. (Высшая школа).</w:t>
      </w:r>
    </w:p>
    <w:p w14:paraId="22F8450B" w14:textId="77777777" w:rsidR="00B91D05" w:rsidRPr="00082544" w:rsidRDefault="00B91D05" w:rsidP="00B91D05">
      <w:pPr>
        <w:spacing w:after="0" w:line="240" w:lineRule="auto"/>
        <w:ind w:firstLine="709"/>
        <w:rPr>
          <w:sz w:val="24"/>
          <w:szCs w:val="24"/>
        </w:rPr>
      </w:pPr>
      <w:r w:rsidRPr="00E36475">
        <w:rPr>
          <w:sz w:val="24"/>
          <w:szCs w:val="24"/>
        </w:rPr>
        <w:t xml:space="preserve">Анисимов А. П., Рыженков А. Я., Чаркин С. А. Гражданское право России. Общая </w:t>
      </w:r>
      <w:proofErr w:type="gramStart"/>
      <w:r w:rsidRPr="00E36475">
        <w:rPr>
          <w:sz w:val="24"/>
          <w:szCs w:val="24"/>
        </w:rPr>
        <w:t>часть :</w:t>
      </w:r>
      <w:proofErr w:type="gramEnd"/>
      <w:r w:rsidRPr="00E36475">
        <w:rPr>
          <w:sz w:val="24"/>
          <w:szCs w:val="24"/>
        </w:rPr>
        <w:t xml:space="preserve"> учебник для бакалавров / под общ. ред. А. Я. </w:t>
      </w:r>
      <w:proofErr w:type="spellStart"/>
      <w:r w:rsidRPr="00E36475">
        <w:rPr>
          <w:sz w:val="24"/>
          <w:szCs w:val="24"/>
        </w:rPr>
        <w:t>Рыженкова</w:t>
      </w:r>
      <w:proofErr w:type="spellEnd"/>
      <w:r w:rsidRPr="00E36475">
        <w:rPr>
          <w:sz w:val="24"/>
          <w:szCs w:val="24"/>
        </w:rPr>
        <w:t xml:space="preserve">. </w:t>
      </w:r>
      <w:proofErr w:type="gramStart"/>
      <w:r w:rsidRPr="00E36475">
        <w:rPr>
          <w:sz w:val="24"/>
          <w:szCs w:val="24"/>
        </w:rPr>
        <w:t>М</w:t>
      </w:r>
      <w:r w:rsidRPr="00082544">
        <w:rPr>
          <w:sz w:val="24"/>
          <w:szCs w:val="24"/>
        </w:rPr>
        <w:t>. :</w:t>
      </w:r>
      <w:proofErr w:type="gramEnd"/>
      <w:r w:rsidRPr="00082544">
        <w:rPr>
          <w:sz w:val="24"/>
          <w:szCs w:val="24"/>
        </w:rPr>
        <w:t xml:space="preserve"> </w:t>
      </w:r>
      <w:proofErr w:type="spellStart"/>
      <w:r w:rsidRPr="00E36475">
        <w:rPr>
          <w:sz w:val="24"/>
          <w:szCs w:val="24"/>
        </w:rPr>
        <w:t>Юрайт</w:t>
      </w:r>
      <w:proofErr w:type="spellEnd"/>
      <w:r w:rsidRPr="00082544">
        <w:rPr>
          <w:sz w:val="24"/>
          <w:szCs w:val="24"/>
        </w:rPr>
        <w:t xml:space="preserve">, 2014. </w:t>
      </w:r>
      <w:r w:rsidRPr="00E36475">
        <w:rPr>
          <w:sz w:val="24"/>
          <w:szCs w:val="24"/>
        </w:rPr>
        <w:t>С</w:t>
      </w:r>
      <w:r w:rsidRPr="00082544">
        <w:rPr>
          <w:sz w:val="24"/>
          <w:szCs w:val="24"/>
        </w:rPr>
        <w:t>. 498–502.</w:t>
      </w:r>
    </w:p>
    <w:p w14:paraId="297D7005" w14:textId="77777777" w:rsidR="00B91D05" w:rsidRPr="00E36475" w:rsidRDefault="00B91D05" w:rsidP="00B91D05">
      <w:pPr>
        <w:spacing w:after="0" w:line="240" w:lineRule="auto"/>
        <w:ind w:firstLine="709"/>
        <w:jc w:val="both"/>
        <w:rPr>
          <w:sz w:val="24"/>
          <w:szCs w:val="24"/>
        </w:rPr>
      </w:pPr>
    </w:p>
    <w:p w14:paraId="4C3F2C0F" w14:textId="77777777" w:rsidR="00B91D05" w:rsidRPr="00E36475" w:rsidRDefault="00B91D05" w:rsidP="00B91D05">
      <w:pPr>
        <w:spacing w:after="0" w:line="240" w:lineRule="auto"/>
        <w:ind w:firstLine="709"/>
        <w:jc w:val="center"/>
        <w:rPr>
          <w:b/>
          <w:sz w:val="24"/>
          <w:szCs w:val="24"/>
        </w:rPr>
      </w:pPr>
      <w:r w:rsidRPr="00E36475">
        <w:rPr>
          <w:b/>
          <w:sz w:val="24"/>
          <w:szCs w:val="24"/>
        </w:rPr>
        <w:t>Статья из сборника материалов научной конференции</w:t>
      </w:r>
    </w:p>
    <w:p w14:paraId="2E8A16CA" w14:textId="77777777" w:rsidR="00B91D05" w:rsidRPr="00E36475" w:rsidRDefault="00B91D05" w:rsidP="00B91D05">
      <w:pPr>
        <w:spacing w:after="0" w:line="240" w:lineRule="auto"/>
        <w:ind w:firstLine="709"/>
        <w:jc w:val="both"/>
        <w:rPr>
          <w:sz w:val="24"/>
          <w:szCs w:val="24"/>
        </w:rPr>
      </w:pPr>
    </w:p>
    <w:p w14:paraId="029906F9" w14:textId="77777777" w:rsidR="00B91D05" w:rsidRPr="00E36475" w:rsidRDefault="00B91D05" w:rsidP="00B91D05">
      <w:pPr>
        <w:spacing w:after="0" w:line="240" w:lineRule="auto"/>
        <w:ind w:firstLine="709"/>
        <w:jc w:val="both"/>
        <w:rPr>
          <w:sz w:val="24"/>
          <w:szCs w:val="24"/>
        </w:rPr>
      </w:pPr>
      <w:r w:rsidRPr="00E36475">
        <w:rPr>
          <w:sz w:val="24"/>
          <w:szCs w:val="24"/>
        </w:rPr>
        <w:t xml:space="preserve">Яковлев А. А. Человеческий потенциал: уточнение трактовки // Актуальные проблемы управления и экономики: российский и зарубежный </w:t>
      </w:r>
      <w:proofErr w:type="gramStart"/>
      <w:r w:rsidRPr="00E36475">
        <w:rPr>
          <w:sz w:val="24"/>
          <w:szCs w:val="24"/>
        </w:rPr>
        <w:t>опыт :</w:t>
      </w:r>
      <w:proofErr w:type="gramEnd"/>
      <w:r w:rsidRPr="00E36475">
        <w:rPr>
          <w:sz w:val="24"/>
          <w:szCs w:val="24"/>
        </w:rPr>
        <w:t xml:space="preserve"> материалы науч.-</w:t>
      </w:r>
      <w:proofErr w:type="spellStart"/>
      <w:r w:rsidRPr="00E36475">
        <w:rPr>
          <w:sz w:val="24"/>
          <w:szCs w:val="24"/>
        </w:rPr>
        <w:t>практ</w:t>
      </w:r>
      <w:proofErr w:type="spellEnd"/>
      <w:r w:rsidRPr="00E36475">
        <w:rPr>
          <w:sz w:val="24"/>
          <w:szCs w:val="24"/>
        </w:rPr>
        <w:t xml:space="preserve">. </w:t>
      </w:r>
      <w:proofErr w:type="spellStart"/>
      <w:r w:rsidRPr="00E36475">
        <w:rPr>
          <w:sz w:val="24"/>
          <w:szCs w:val="24"/>
        </w:rPr>
        <w:t>конф</w:t>
      </w:r>
      <w:proofErr w:type="spellEnd"/>
      <w:r w:rsidRPr="00E36475">
        <w:rPr>
          <w:sz w:val="24"/>
          <w:szCs w:val="24"/>
        </w:rPr>
        <w:t xml:space="preserve">. </w:t>
      </w:r>
      <w:proofErr w:type="gramStart"/>
      <w:r w:rsidRPr="00E36475">
        <w:rPr>
          <w:sz w:val="24"/>
          <w:szCs w:val="24"/>
        </w:rPr>
        <w:t>Томск :</w:t>
      </w:r>
      <w:proofErr w:type="gramEnd"/>
      <w:r w:rsidRPr="00E36475">
        <w:rPr>
          <w:sz w:val="24"/>
          <w:szCs w:val="24"/>
        </w:rPr>
        <w:t xml:space="preserve"> Изд-во Томского университета, 2013. С. 267–274.</w:t>
      </w:r>
    </w:p>
    <w:p w14:paraId="43AD2BCA" w14:textId="77777777" w:rsidR="00B91D05" w:rsidRPr="00E36475" w:rsidRDefault="00B91D05" w:rsidP="00B91D05">
      <w:pPr>
        <w:spacing w:after="0" w:line="240" w:lineRule="auto"/>
        <w:ind w:firstLine="709"/>
        <w:jc w:val="both"/>
        <w:rPr>
          <w:sz w:val="24"/>
          <w:szCs w:val="24"/>
        </w:rPr>
      </w:pPr>
      <w:r w:rsidRPr="00E36475">
        <w:rPr>
          <w:sz w:val="24"/>
          <w:szCs w:val="24"/>
        </w:rPr>
        <w:t xml:space="preserve">Литвинова Ю. Г. Расширение внешнеэкономических связей КНР в конце 70-х — первой половине 80-х годов // IV Всесоюзная конференция молодых </w:t>
      </w:r>
      <w:proofErr w:type="gramStart"/>
      <w:r w:rsidRPr="00E36475">
        <w:rPr>
          <w:sz w:val="24"/>
          <w:szCs w:val="24"/>
        </w:rPr>
        <w:t>востоковедов :</w:t>
      </w:r>
      <w:proofErr w:type="gramEnd"/>
      <w:r w:rsidRPr="00E36475">
        <w:rPr>
          <w:sz w:val="24"/>
          <w:szCs w:val="24"/>
        </w:rPr>
        <w:t xml:space="preserve"> тез. </w:t>
      </w:r>
      <w:proofErr w:type="spellStart"/>
      <w:r w:rsidRPr="00E36475">
        <w:rPr>
          <w:sz w:val="24"/>
          <w:szCs w:val="24"/>
        </w:rPr>
        <w:t>докл</w:t>
      </w:r>
      <w:proofErr w:type="spellEnd"/>
      <w:r w:rsidRPr="00E36475">
        <w:rPr>
          <w:sz w:val="24"/>
          <w:szCs w:val="24"/>
        </w:rPr>
        <w:t>. М., 1986. С. 32–38.</w:t>
      </w:r>
    </w:p>
    <w:p w14:paraId="6575BA1A" w14:textId="77777777" w:rsidR="00B91D05" w:rsidRPr="00082544" w:rsidRDefault="00B91D05" w:rsidP="00B91D05">
      <w:pPr>
        <w:spacing w:after="0" w:line="240" w:lineRule="auto"/>
        <w:ind w:firstLine="709"/>
        <w:jc w:val="both"/>
        <w:rPr>
          <w:sz w:val="24"/>
          <w:szCs w:val="24"/>
        </w:rPr>
      </w:pPr>
      <w:proofErr w:type="spellStart"/>
      <w:r w:rsidRPr="00E36475">
        <w:rPr>
          <w:sz w:val="24"/>
          <w:szCs w:val="24"/>
        </w:rPr>
        <w:t>Паскаро</w:t>
      </w:r>
      <w:proofErr w:type="spellEnd"/>
      <w:r w:rsidRPr="00E36475">
        <w:rPr>
          <w:sz w:val="24"/>
          <w:szCs w:val="24"/>
        </w:rPr>
        <w:t xml:space="preserve"> А. П. Особенности накопления морскими цветковыми растениями тяжелых металлов // Труды 13-й конференции молодых ученых биологического факультета МГУ (Москва, 15–17 марта 1982 г.). М</w:t>
      </w:r>
      <w:r w:rsidRPr="00082544">
        <w:rPr>
          <w:sz w:val="24"/>
          <w:szCs w:val="24"/>
        </w:rPr>
        <w:t xml:space="preserve">., 1982. </w:t>
      </w:r>
      <w:r w:rsidRPr="00E36475">
        <w:rPr>
          <w:sz w:val="24"/>
          <w:szCs w:val="24"/>
        </w:rPr>
        <w:t>Ч</w:t>
      </w:r>
      <w:r w:rsidRPr="00082544">
        <w:rPr>
          <w:sz w:val="24"/>
          <w:szCs w:val="24"/>
        </w:rPr>
        <w:t xml:space="preserve">. 2.  </w:t>
      </w:r>
      <w:r w:rsidRPr="00E36475">
        <w:rPr>
          <w:sz w:val="24"/>
          <w:szCs w:val="24"/>
        </w:rPr>
        <w:t>С</w:t>
      </w:r>
      <w:r w:rsidRPr="00082544">
        <w:rPr>
          <w:sz w:val="24"/>
          <w:szCs w:val="24"/>
        </w:rPr>
        <w:t>. 103–107.</w:t>
      </w:r>
    </w:p>
    <w:p w14:paraId="7071607E" w14:textId="77777777" w:rsidR="00B91D05" w:rsidRPr="00082544" w:rsidRDefault="00B91D05" w:rsidP="00B91D05">
      <w:pPr>
        <w:spacing w:after="0" w:line="240" w:lineRule="auto"/>
        <w:ind w:firstLine="709"/>
        <w:jc w:val="both"/>
        <w:rPr>
          <w:sz w:val="24"/>
          <w:szCs w:val="24"/>
        </w:rPr>
      </w:pPr>
    </w:p>
    <w:p w14:paraId="488FB4F0" w14:textId="77777777" w:rsidR="00B91D05" w:rsidRPr="00E36475" w:rsidRDefault="00B91D05" w:rsidP="00B91D05">
      <w:pPr>
        <w:spacing w:after="0" w:line="240" w:lineRule="auto"/>
        <w:ind w:firstLine="709"/>
        <w:jc w:val="center"/>
        <w:rPr>
          <w:b/>
          <w:sz w:val="24"/>
          <w:szCs w:val="24"/>
        </w:rPr>
      </w:pPr>
      <w:r w:rsidRPr="00E36475">
        <w:rPr>
          <w:b/>
          <w:sz w:val="24"/>
          <w:szCs w:val="24"/>
        </w:rPr>
        <w:t>Из электронного журнала</w:t>
      </w:r>
    </w:p>
    <w:p w14:paraId="4C1D3C12" w14:textId="77777777" w:rsidR="00B91D05" w:rsidRPr="00E36475" w:rsidRDefault="00B91D05" w:rsidP="00B91D05">
      <w:pPr>
        <w:spacing w:after="0" w:line="240" w:lineRule="auto"/>
        <w:ind w:firstLine="709"/>
        <w:jc w:val="center"/>
        <w:rPr>
          <w:sz w:val="24"/>
          <w:szCs w:val="24"/>
        </w:rPr>
      </w:pPr>
    </w:p>
    <w:p w14:paraId="18965310" w14:textId="77777777" w:rsidR="00B91D05" w:rsidRPr="00E36475" w:rsidRDefault="00B91D05" w:rsidP="00B91D05">
      <w:pPr>
        <w:spacing w:after="0" w:line="240" w:lineRule="auto"/>
        <w:ind w:firstLine="709"/>
        <w:jc w:val="both"/>
        <w:rPr>
          <w:sz w:val="24"/>
          <w:szCs w:val="24"/>
        </w:rPr>
      </w:pPr>
      <w:r w:rsidRPr="00E36475">
        <w:rPr>
          <w:sz w:val="24"/>
          <w:szCs w:val="24"/>
        </w:rPr>
        <w:t>Ксенофонтова Т. Ю. К вопросу о возможности моделирования российского человеческого капитала [Электронный ресурс] // Современные исследования социальных проблем. Электрон. журн. 2013. № 4 (24). URL: http://journal-s.org/index.php/sisp/article/view/42</w:t>
      </w:r>
      <w:r>
        <w:rPr>
          <w:sz w:val="24"/>
          <w:szCs w:val="24"/>
        </w:rPr>
        <w:t>0132 (дата обращения: 10.10.2018</w:t>
      </w:r>
      <w:r w:rsidRPr="00E36475">
        <w:rPr>
          <w:sz w:val="24"/>
          <w:szCs w:val="24"/>
        </w:rPr>
        <w:t>).</w:t>
      </w:r>
    </w:p>
    <w:p w14:paraId="59FD3C17" w14:textId="77777777" w:rsidR="00B91D05" w:rsidRPr="00E36475" w:rsidRDefault="00B91D05" w:rsidP="00B91D05">
      <w:pPr>
        <w:spacing w:after="0" w:line="240" w:lineRule="auto"/>
        <w:ind w:firstLine="709"/>
        <w:jc w:val="both"/>
        <w:rPr>
          <w:sz w:val="24"/>
          <w:szCs w:val="24"/>
        </w:rPr>
      </w:pPr>
    </w:p>
    <w:p w14:paraId="62F72FCC" w14:textId="77777777" w:rsidR="00B91D05" w:rsidRPr="00082544" w:rsidRDefault="00B91D05" w:rsidP="00B91D05">
      <w:pPr>
        <w:spacing w:after="0" w:line="240" w:lineRule="auto"/>
        <w:ind w:firstLine="709"/>
        <w:jc w:val="both"/>
        <w:rPr>
          <w:sz w:val="24"/>
          <w:szCs w:val="24"/>
        </w:rPr>
      </w:pPr>
    </w:p>
    <w:p w14:paraId="3FF17F19" w14:textId="77777777" w:rsidR="00B91D05" w:rsidRPr="00E36475" w:rsidRDefault="00B91D05" w:rsidP="00B91D05">
      <w:pPr>
        <w:spacing w:after="0" w:line="240" w:lineRule="auto"/>
        <w:ind w:firstLine="709"/>
        <w:jc w:val="center"/>
        <w:rPr>
          <w:b/>
          <w:sz w:val="24"/>
          <w:szCs w:val="24"/>
        </w:rPr>
      </w:pPr>
      <w:r w:rsidRPr="00E36475">
        <w:rPr>
          <w:b/>
          <w:sz w:val="24"/>
          <w:szCs w:val="24"/>
        </w:rPr>
        <w:t>Архивные документы</w:t>
      </w:r>
    </w:p>
    <w:p w14:paraId="2EA5C1B1" w14:textId="77777777" w:rsidR="00B91D05" w:rsidRPr="00E36475" w:rsidRDefault="00B91D05" w:rsidP="00B91D05">
      <w:pPr>
        <w:spacing w:after="0" w:line="240" w:lineRule="auto"/>
        <w:ind w:firstLine="709"/>
        <w:jc w:val="both"/>
        <w:rPr>
          <w:sz w:val="24"/>
          <w:szCs w:val="24"/>
        </w:rPr>
      </w:pPr>
      <w:r w:rsidRPr="00E36475">
        <w:rPr>
          <w:sz w:val="24"/>
          <w:szCs w:val="24"/>
        </w:rPr>
        <w:lastRenderedPageBreak/>
        <w:t>1. Северо-Западное бюро ЦК ВКП (б). Общий отдел. Протоколы // ЦГАИПД. Ф. 9. Оп. 1. Ед. хр. 109.</w:t>
      </w:r>
    </w:p>
    <w:p w14:paraId="28047473" w14:textId="77777777" w:rsidR="00B91D05" w:rsidRPr="00082544" w:rsidRDefault="00B91D05" w:rsidP="00B91D05">
      <w:pPr>
        <w:spacing w:after="0" w:line="240" w:lineRule="auto"/>
        <w:ind w:firstLine="709"/>
        <w:jc w:val="both"/>
        <w:rPr>
          <w:sz w:val="24"/>
          <w:szCs w:val="24"/>
        </w:rPr>
      </w:pPr>
      <w:r w:rsidRPr="00E36475">
        <w:rPr>
          <w:sz w:val="24"/>
          <w:szCs w:val="24"/>
        </w:rPr>
        <w:t>2. Гребенщиков Я. П. К небольшому курсу по библиографии: материалы и заметки, 26 февр. — 10 марта 1924 г. // ОР РНБ. Ф. 41. Ед</w:t>
      </w:r>
      <w:r w:rsidRPr="00082544">
        <w:rPr>
          <w:sz w:val="24"/>
          <w:szCs w:val="24"/>
        </w:rPr>
        <w:t xml:space="preserve">. </w:t>
      </w:r>
      <w:r w:rsidRPr="00E36475">
        <w:rPr>
          <w:sz w:val="24"/>
          <w:szCs w:val="24"/>
        </w:rPr>
        <w:t>хр</w:t>
      </w:r>
      <w:r w:rsidRPr="00082544">
        <w:rPr>
          <w:sz w:val="24"/>
          <w:szCs w:val="24"/>
        </w:rPr>
        <w:t xml:space="preserve">. 45. </w:t>
      </w:r>
      <w:r w:rsidRPr="00E36475">
        <w:rPr>
          <w:sz w:val="24"/>
          <w:szCs w:val="24"/>
        </w:rPr>
        <w:t>Л</w:t>
      </w:r>
      <w:r w:rsidRPr="00082544">
        <w:rPr>
          <w:sz w:val="24"/>
          <w:szCs w:val="24"/>
        </w:rPr>
        <w:t>. 1–10.</w:t>
      </w:r>
    </w:p>
    <w:p w14:paraId="4DF42EC0" w14:textId="77777777" w:rsidR="00B91D05" w:rsidRPr="00E36475" w:rsidRDefault="00B91D05" w:rsidP="00B91D05">
      <w:pPr>
        <w:spacing w:after="0" w:line="240" w:lineRule="auto"/>
        <w:ind w:firstLine="709"/>
        <w:jc w:val="both"/>
        <w:rPr>
          <w:sz w:val="24"/>
          <w:szCs w:val="24"/>
        </w:rPr>
      </w:pPr>
    </w:p>
    <w:p w14:paraId="2BB266D3" w14:textId="77777777" w:rsidR="00B91D05" w:rsidRPr="00E36475" w:rsidRDefault="00B91D05" w:rsidP="00B91D05">
      <w:pPr>
        <w:spacing w:after="0" w:line="240" w:lineRule="auto"/>
        <w:ind w:firstLine="709"/>
        <w:jc w:val="center"/>
        <w:rPr>
          <w:b/>
          <w:sz w:val="24"/>
          <w:szCs w:val="24"/>
        </w:rPr>
      </w:pPr>
      <w:r w:rsidRPr="00E36475">
        <w:rPr>
          <w:b/>
          <w:sz w:val="24"/>
          <w:szCs w:val="24"/>
        </w:rPr>
        <w:t>Статья в журнале</w:t>
      </w:r>
    </w:p>
    <w:p w14:paraId="761F75C8" w14:textId="77777777" w:rsidR="00B91D05" w:rsidRPr="00E36475" w:rsidRDefault="00B91D05" w:rsidP="00B91D05">
      <w:pPr>
        <w:spacing w:after="0" w:line="240" w:lineRule="auto"/>
        <w:ind w:firstLine="709"/>
        <w:jc w:val="both"/>
        <w:rPr>
          <w:sz w:val="24"/>
          <w:szCs w:val="24"/>
        </w:rPr>
      </w:pPr>
    </w:p>
    <w:p w14:paraId="2FF65E49" w14:textId="77777777" w:rsidR="00B91D05" w:rsidRPr="00E36475" w:rsidRDefault="00B91D05" w:rsidP="00B91D05">
      <w:pPr>
        <w:spacing w:after="0" w:line="240" w:lineRule="auto"/>
        <w:ind w:firstLine="709"/>
        <w:jc w:val="both"/>
        <w:rPr>
          <w:sz w:val="24"/>
          <w:szCs w:val="24"/>
        </w:rPr>
      </w:pPr>
      <w:r w:rsidRPr="00E36475">
        <w:rPr>
          <w:sz w:val="24"/>
          <w:szCs w:val="24"/>
        </w:rPr>
        <w:t>Васильев Е. С., Харькова Н. Н. Инновационная парадигма: современная философия или основа предпринимательства? // Бизнес. Образование. Право. 2014. № 1 (26). С. 138–142.</w:t>
      </w:r>
    </w:p>
    <w:p w14:paraId="198BEE43" w14:textId="77777777" w:rsidR="00B91D05" w:rsidRPr="00082544" w:rsidRDefault="00B91D05" w:rsidP="00B91D05">
      <w:pPr>
        <w:spacing w:after="0" w:line="240" w:lineRule="auto"/>
        <w:ind w:firstLine="709"/>
        <w:jc w:val="both"/>
        <w:rPr>
          <w:sz w:val="24"/>
          <w:szCs w:val="24"/>
        </w:rPr>
      </w:pPr>
      <w:r w:rsidRPr="00E36475">
        <w:rPr>
          <w:sz w:val="24"/>
          <w:szCs w:val="24"/>
        </w:rPr>
        <w:t xml:space="preserve">Клочко Е. Н., Прохорова В. В. Потенциал </w:t>
      </w:r>
      <w:proofErr w:type="spellStart"/>
      <w:r w:rsidRPr="00E36475">
        <w:rPr>
          <w:sz w:val="24"/>
          <w:szCs w:val="24"/>
        </w:rPr>
        <w:t>этноэкономики</w:t>
      </w:r>
      <w:proofErr w:type="spellEnd"/>
      <w:r w:rsidRPr="00E36475">
        <w:rPr>
          <w:sz w:val="24"/>
          <w:szCs w:val="24"/>
        </w:rPr>
        <w:t xml:space="preserve"> Южного макрорегиона в развитии агрогородов, как производственно-технологической пространственной новации // Проблемы экономики и юридической практики. </w:t>
      </w:r>
      <w:r w:rsidRPr="007A1660">
        <w:rPr>
          <w:sz w:val="24"/>
          <w:szCs w:val="24"/>
        </w:rPr>
        <w:t xml:space="preserve">2016. </w:t>
      </w:r>
      <w:r w:rsidRPr="00082544">
        <w:rPr>
          <w:sz w:val="24"/>
          <w:szCs w:val="24"/>
        </w:rPr>
        <w:t xml:space="preserve">№ 4. </w:t>
      </w:r>
      <w:r w:rsidRPr="00E36475">
        <w:rPr>
          <w:sz w:val="24"/>
          <w:szCs w:val="24"/>
        </w:rPr>
        <w:t>С</w:t>
      </w:r>
      <w:r w:rsidRPr="00082544">
        <w:rPr>
          <w:sz w:val="24"/>
          <w:szCs w:val="24"/>
        </w:rPr>
        <w:t>. 64–67.</w:t>
      </w:r>
    </w:p>
    <w:p w14:paraId="28404EB7" w14:textId="77777777" w:rsidR="00B91D05" w:rsidRPr="00082544" w:rsidRDefault="00B91D05" w:rsidP="00B91D05">
      <w:pPr>
        <w:spacing w:after="0" w:line="240" w:lineRule="auto"/>
        <w:ind w:firstLine="709"/>
        <w:jc w:val="both"/>
        <w:rPr>
          <w:sz w:val="24"/>
          <w:szCs w:val="24"/>
        </w:rPr>
      </w:pPr>
    </w:p>
    <w:p w14:paraId="46189C2B" w14:textId="77777777" w:rsidR="00B91D05" w:rsidRPr="00E36475" w:rsidRDefault="00B91D05" w:rsidP="00B91D05">
      <w:pPr>
        <w:spacing w:after="0" w:line="240" w:lineRule="auto"/>
        <w:ind w:firstLine="709"/>
        <w:jc w:val="both"/>
        <w:rPr>
          <w:sz w:val="24"/>
          <w:szCs w:val="24"/>
        </w:rPr>
      </w:pPr>
    </w:p>
    <w:p w14:paraId="392C07B8" w14:textId="77777777" w:rsidR="00B91D05" w:rsidRPr="00E36475" w:rsidRDefault="00B91D05" w:rsidP="00B91D05">
      <w:pPr>
        <w:spacing w:after="0" w:line="240" w:lineRule="auto"/>
        <w:ind w:firstLine="709"/>
        <w:jc w:val="center"/>
        <w:rPr>
          <w:b/>
          <w:sz w:val="24"/>
          <w:szCs w:val="24"/>
        </w:rPr>
      </w:pPr>
      <w:r w:rsidRPr="00E36475">
        <w:rPr>
          <w:b/>
          <w:sz w:val="24"/>
          <w:szCs w:val="24"/>
        </w:rPr>
        <w:t>Автореферат диссертации</w:t>
      </w:r>
    </w:p>
    <w:p w14:paraId="6930FF79" w14:textId="77777777" w:rsidR="00B91D05" w:rsidRPr="00E36475" w:rsidRDefault="00B91D05" w:rsidP="00B91D05">
      <w:pPr>
        <w:spacing w:after="0" w:line="240" w:lineRule="auto"/>
        <w:ind w:firstLine="709"/>
        <w:jc w:val="both"/>
        <w:rPr>
          <w:sz w:val="24"/>
          <w:szCs w:val="24"/>
        </w:rPr>
      </w:pPr>
    </w:p>
    <w:p w14:paraId="17C5B8CD" w14:textId="77777777" w:rsidR="00B91D05" w:rsidRPr="007A1660" w:rsidRDefault="00B91D05" w:rsidP="00B91D05">
      <w:pPr>
        <w:spacing w:after="0" w:line="240" w:lineRule="auto"/>
        <w:ind w:firstLine="709"/>
        <w:jc w:val="both"/>
        <w:rPr>
          <w:sz w:val="24"/>
          <w:szCs w:val="24"/>
        </w:rPr>
      </w:pPr>
      <w:proofErr w:type="spellStart"/>
      <w:r w:rsidRPr="00E36475">
        <w:rPr>
          <w:sz w:val="24"/>
          <w:szCs w:val="24"/>
        </w:rPr>
        <w:t>Котоманова</w:t>
      </w:r>
      <w:proofErr w:type="spellEnd"/>
      <w:r w:rsidRPr="00E36475">
        <w:rPr>
          <w:sz w:val="24"/>
          <w:szCs w:val="24"/>
        </w:rPr>
        <w:t xml:space="preserve"> К. А. Личное потребление как фактор формирования человеческого потенциала в современной </w:t>
      </w:r>
      <w:proofErr w:type="gramStart"/>
      <w:r w:rsidRPr="00E36475">
        <w:rPr>
          <w:sz w:val="24"/>
          <w:szCs w:val="24"/>
        </w:rPr>
        <w:t>России :</w:t>
      </w:r>
      <w:proofErr w:type="gramEnd"/>
      <w:r w:rsidRPr="00E36475">
        <w:rPr>
          <w:sz w:val="24"/>
          <w:szCs w:val="24"/>
        </w:rPr>
        <w:t xml:space="preserve"> </w:t>
      </w:r>
      <w:proofErr w:type="spellStart"/>
      <w:r w:rsidRPr="00E36475">
        <w:rPr>
          <w:sz w:val="24"/>
          <w:szCs w:val="24"/>
        </w:rPr>
        <w:t>автореф</w:t>
      </w:r>
      <w:proofErr w:type="spellEnd"/>
      <w:r w:rsidRPr="00E36475">
        <w:rPr>
          <w:sz w:val="24"/>
          <w:szCs w:val="24"/>
        </w:rPr>
        <w:t xml:space="preserve">. </w:t>
      </w:r>
      <w:proofErr w:type="spellStart"/>
      <w:r w:rsidRPr="00E36475">
        <w:rPr>
          <w:sz w:val="24"/>
          <w:szCs w:val="24"/>
        </w:rPr>
        <w:t>дис</w:t>
      </w:r>
      <w:proofErr w:type="spellEnd"/>
      <w:r w:rsidRPr="00E36475">
        <w:rPr>
          <w:sz w:val="24"/>
          <w:szCs w:val="24"/>
        </w:rPr>
        <w:t>. ... канд. экон. наук. Томск</w:t>
      </w:r>
      <w:r w:rsidRPr="007A1660">
        <w:rPr>
          <w:sz w:val="24"/>
          <w:szCs w:val="24"/>
        </w:rPr>
        <w:t xml:space="preserve">, 2016. 26 </w:t>
      </w:r>
      <w:r w:rsidRPr="00E36475">
        <w:rPr>
          <w:sz w:val="24"/>
          <w:szCs w:val="24"/>
        </w:rPr>
        <w:t>с</w:t>
      </w:r>
      <w:r w:rsidRPr="007A1660">
        <w:rPr>
          <w:sz w:val="24"/>
          <w:szCs w:val="24"/>
        </w:rPr>
        <w:t>.</w:t>
      </w:r>
    </w:p>
    <w:p w14:paraId="174F3CE8" w14:textId="77777777" w:rsidR="00B91D05" w:rsidRPr="007A1660" w:rsidRDefault="00B91D05" w:rsidP="00B91D05">
      <w:pPr>
        <w:spacing w:after="0" w:line="240" w:lineRule="auto"/>
        <w:ind w:firstLine="709"/>
        <w:jc w:val="both"/>
        <w:rPr>
          <w:sz w:val="24"/>
          <w:szCs w:val="24"/>
        </w:rPr>
      </w:pPr>
    </w:p>
    <w:p w14:paraId="55E05F1B" w14:textId="77777777" w:rsidR="00B91D05" w:rsidRPr="00E36475" w:rsidRDefault="00B91D05" w:rsidP="00B91D05">
      <w:pPr>
        <w:spacing w:after="0" w:line="240" w:lineRule="auto"/>
        <w:ind w:firstLine="709"/>
        <w:jc w:val="center"/>
        <w:rPr>
          <w:b/>
          <w:sz w:val="24"/>
          <w:szCs w:val="24"/>
        </w:rPr>
      </w:pPr>
      <w:r w:rsidRPr="00E36475">
        <w:rPr>
          <w:b/>
          <w:sz w:val="24"/>
          <w:szCs w:val="24"/>
        </w:rPr>
        <w:t>Диссертация</w:t>
      </w:r>
    </w:p>
    <w:p w14:paraId="1BAD6BF2" w14:textId="77777777" w:rsidR="00B91D05" w:rsidRPr="00E36475" w:rsidRDefault="00B91D05" w:rsidP="00B91D05">
      <w:pPr>
        <w:spacing w:after="0" w:line="240" w:lineRule="auto"/>
        <w:ind w:firstLine="709"/>
        <w:jc w:val="center"/>
        <w:rPr>
          <w:b/>
          <w:sz w:val="24"/>
          <w:szCs w:val="24"/>
        </w:rPr>
      </w:pPr>
    </w:p>
    <w:p w14:paraId="6712F449" w14:textId="77777777" w:rsidR="00B91D05" w:rsidRPr="007A1660" w:rsidRDefault="00B91D05" w:rsidP="00B91D05">
      <w:pPr>
        <w:spacing w:after="0" w:line="240" w:lineRule="auto"/>
        <w:ind w:firstLine="709"/>
        <w:jc w:val="both"/>
        <w:rPr>
          <w:sz w:val="24"/>
          <w:szCs w:val="24"/>
        </w:rPr>
      </w:pPr>
      <w:r w:rsidRPr="00E36475">
        <w:rPr>
          <w:sz w:val="24"/>
          <w:szCs w:val="24"/>
        </w:rPr>
        <w:t xml:space="preserve">Хабибуллина З. Р. Трансформация человеческого каптала в условиях развития инновационной </w:t>
      </w:r>
      <w:proofErr w:type="gramStart"/>
      <w:r w:rsidRPr="00E36475">
        <w:rPr>
          <w:sz w:val="24"/>
          <w:szCs w:val="24"/>
        </w:rPr>
        <w:t>экономики :</w:t>
      </w:r>
      <w:proofErr w:type="gramEnd"/>
      <w:r w:rsidRPr="00E36475">
        <w:rPr>
          <w:sz w:val="24"/>
          <w:szCs w:val="24"/>
        </w:rPr>
        <w:t xml:space="preserve"> </w:t>
      </w:r>
      <w:proofErr w:type="spellStart"/>
      <w:r w:rsidRPr="00E36475">
        <w:rPr>
          <w:sz w:val="24"/>
          <w:szCs w:val="24"/>
        </w:rPr>
        <w:t>дис</w:t>
      </w:r>
      <w:proofErr w:type="spellEnd"/>
      <w:r w:rsidRPr="00E36475">
        <w:rPr>
          <w:sz w:val="24"/>
          <w:szCs w:val="24"/>
        </w:rPr>
        <w:t>. … канд. экон. наук. Казань</w:t>
      </w:r>
      <w:r w:rsidRPr="007A1660">
        <w:rPr>
          <w:sz w:val="24"/>
          <w:szCs w:val="24"/>
        </w:rPr>
        <w:t xml:space="preserve">, 2015. 171 </w:t>
      </w:r>
      <w:r w:rsidRPr="00E36475">
        <w:rPr>
          <w:sz w:val="24"/>
          <w:szCs w:val="24"/>
        </w:rPr>
        <w:t>с</w:t>
      </w:r>
      <w:r w:rsidRPr="007A1660">
        <w:rPr>
          <w:sz w:val="24"/>
          <w:szCs w:val="24"/>
        </w:rPr>
        <w:t>.</w:t>
      </w:r>
    </w:p>
    <w:p w14:paraId="5D327866" w14:textId="77777777" w:rsidR="00B91D05" w:rsidRPr="007A1660" w:rsidRDefault="00B91D05" w:rsidP="00B91D05">
      <w:pPr>
        <w:spacing w:after="0" w:line="240" w:lineRule="auto"/>
        <w:ind w:firstLine="709"/>
        <w:jc w:val="both"/>
        <w:rPr>
          <w:sz w:val="24"/>
          <w:szCs w:val="24"/>
        </w:rPr>
      </w:pPr>
    </w:p>
    <w:p w14:paraId="7441BFC3" w14:textId="77777777" w:rsidR="00B91D05" w:rsidRPr="00E36475" w:rsidRDefault="00B91D05" w:rsidP="00B91D05">
      <w:pPr>
        <w:spacing w:after="0" w:line="240" w:lineRule="auto"/>
        <w:ind w:firstLine="709"/>
        <w:jc w:val="center"/>
        <w:rPr>
          <w:b/>
          <w:sz w:val="24"/>
          <w:szCs w:val="24"/>
        </w:rPr>
      </w:pPr>
      <w:r w:rsidRPr="00E36475">
        <w:rPr>
          <w:b/>
          <w:sz w:val="24"/>
          <w:szCs w:val="24"/>
        </w:rPr>
        <w:t>Запись под заглавием</w:t>
      </w:r>
    </w:p>
    <w:p w14:paraId="19668C76" w14:textId="77777777" w:rsidR="00B91D05" w:rsidRPr="00E36475" w:rsidRDefault="00B91D05" w:rsidP="00B91D05">
      <w:pPr>
        <w:spacing w:after="0" w:line="240" w:lineRule="auto"/>
        <w:ind w:firstLine="709"/>
        <w:jc w:val="center"/>
        <w:rPr>
          <w:b/>
          <w:sz w:val="24"/>
          <w:szCs w:val="24"/>
        </w:rPr>
      </w:pPr>
    </w:p>
    <w:p w14:paraId="0E273EA5" w14:textId="77777777" w:rsidR="00B91D05" w:rsidRPr="00E36475" w:rsidRDefault="00B91D05" w:rsidP="00B91D05">
      <w:pPr>
        <w:spacing w:after="0" w:line="240" w:lineRule="auto"/>
        <w:ind w:firstLine="709"/>
        <w:jc w:val="both"/>
        <w:rPr>
          <w:sz w:val="24"/>
          <w:szCs w:val="24"/>
        </w:rPr>
      </w:pPr>
      <w:r w:rsidRPr="00E36475">
        <w:rPr>
          <w:sz w:val="24"/>
          <w:szCs w:val="24"/>
        </w:rPr>
        <w:t xml:space="preserve">Трудовой потенциал региона / К. А. </w:t>
      </w:r>
      <w:proofErr w:type="spellStart"/>
      <w:r w:rsidRPr="00E36475">
        <w:rPr>
          <w:sz w:val="24"/>
          <w:szCs w:val="24"/>
        </w:rPr>
        <w:t>Гулин</w:t>
      </w:r>
      <w:proofErr w:type="spellEnd"/>
      <w:r w:rsidRPr="00E36475">
        <w:rPr>
          <w:sz w:val="24"/>
          <w:szCs w:val="24"/>
        </w:rPr>
        <w:t xml:space="preserve">, А. А. Шабунова, Е. А. </w:t>
      </w:r>
      <w:proofErr w:type="gramStart"/>
      <w:r w:rsidRPr="00E36475">
        <w:rPr>
          <w:sz w:val="24"/>
          <w:szCs w:val="24"/>
        </w:rPr>
        <w:t>Чекмарева ;</w:t>
      </w:r>
      <w:proofErr w:type="gramEnd"/>
      <w:r w:rsidRPr="00E36475">
        <w:rPr>
          <w:sz w:val="24"/>
          <w:szCs w:val="24"/>
        </w:rPr>
        <w:t xml:space="preserve"> под рук. д-ра экон. наук, проф. В. А. Ильина. </w:t>
      </w:r>
      <w:proofErr w:type="gramStart"/>
      <w:r w:rsidRPr="00E36475">
        <w:rPr>
          <w:sz w:val="24"/>
          <w:szCs w:val="24"/>
        </w:rPr>
        <w:t>Вологда :</w:t>
      </w:r>
      <w:proofErr w:type="gramEnd"/>
      <w:r w:rsidRPr="00E36475">
        <w:rPr>
          <w:sz w:val="24"/>
          <w:szCs w:val="24"/>
        </w:rPr>
        <w:t xml:space="preserve"> ИСЭРТ РАН, 2009. 84 с.</w:t>
      </w:r>
    </w:p>
    <w:p w14:paraId="129B0720" w14:textId="77777777" w:rsidR="00B91D05" w:rsidRPr="00E36475" w:rsidRDefault="00B91D05" w:rsidP="00B91D05">
      <w:pPr>
        <w:spacing w:after="0" w:line="240" w:lineRule="auto"/>
        <w:ind w:firstLine="709"/>
        <w:jc w:val="both"/>
        <w:rPr>
          <w:rFonts w:eastAsia="Times New Roman"/>
          <w:sz w:val="24"/>
          <w:szCs w:val="24"/>
          <w:lang w:eastAsia="ru-RU"/>
        </w:rPr>
      </w:pPr>
    </w:p>
    <w:p w14:paraId="606D1F87" w14:textId="77777777" w:rsidR="00B91D05" w:rsidRPr="00E36475" w:rsidRDefault="00B91D05" w:rsidP="00B91D05">
      <w:pPr>
        <w:spacing w:after="0" w:line="240" w:lineRule="auto"/>
        <w:ind w:firstLine="709"/>
        <w:jc w:val="both"/>
        <w:rPr>
          <w:sz w:val="24"/>
          <w:szCs w:val="24"/>
        </w:rPr>
      </w:pPr>
    </w:p>
    <w:p w14:paraId="555F7421" w14:textId="77777777" w:rsidR="00B91D05" w:rsidRPr="00E36475" w:rsidRDefault="00B91D05" w:rsidP="00B91D05">
      <w:pPr>
        <w:spacing w:after="0" w:line="240" w:lineRule="auto"/>
        <w:ind w:firstLine="709"/>
        <w:jc w:val="center"/>
        <w:rPr>
          <w:b/>
          <w:sz w:val="24"/>
          <w:szCs w:val="24"/>
        </w:rPr>
      </w:pPr>
      <w:r w:rsidRPr="00E36475">
        <w:rPr>
          <w:b/>
          <w:sz w:val="24"/>
          <w:szCs w:val="24"/>
        </w:rPr>
        <w:t>Статья, размещенная в СПС (интернет-ресурсы)</w:t>
      </w:r>
    </w:p>
    <w:p w14:paraId="49F6FA04" w14:textId="77777777" w:rsidR="00B91D05" w:rsidRPr="00E36475" w:rsidRDefault="00B91D05" w:rsidP="00B91D05">
      <w:pPr>
        <w:spacing w:after="0" w:line="240" w:lineRule="auto"/>
        <w:ind w:firstLine="709"/>
        <w:jc w:val="center"/>
        <w:rPr>
          <w:b/>
          <w:sz w:val="24"/>
          <w:szCs w:val="24"/>
        </w:rPr>
      </w:pPr>
    </w:p>
    <w:p w14:paraId="22E2581A" w14:textId="77777777" w:rsidR="00B91D05" w:rsidRPr="00E36475" w:rsidRDefault="00B91D05" w:rsidP="00B91D05">
      <w:pPr>
        <w:spacing w:after="0" w:line="240" w:lineRule="auto"/>
        <w:ind w:firstLine="709"/>
        <w:jc w:val="both"/>
        <w:rPr>
          <w:sz w:val="24"/>
          <w:szCs w:val="24"/>
        </w:rPr>
      </w:pPr>
      <w:r w:rsidRPr="00E36475">
        <w:rPr>
          <w:sz w:val="24"/>
          <w:szCs w:val="24"/>
        </w:rPr>
        <w:t>Филимонов А. Меры по борьбе с «резиновыми квартирами» и фиктивной регистрацией граждан [Электронный ресурс]. Доступ из СПС «ГАРАНТ». URL: http://www.garant.ru/article/522528/ (дата обращения: 17.03.2016).</w:t>
      </w:r>
    </w:p>
    <w:p w14:paraId="605A9F75" w14:textId="77777777" w:rsidR="00B91D05" w:rsidRPr="00E36475" w:rsidRDefault="00B91D05" w:rsidP="00B91D05">
      <w:pPr>
        <w:spacing w:after="0" w:line="240" w:lineRule="auto"/>
        <w:ind w:firstLine="709"/>
        <w:jc w:val="both"/>
        <w:rPr>
          <w:sz w:val="24"/>
          <w:szCs w:val="24"/>
        </w:rPr>
      </w:pPr>
      <w:proofErr w:type="spellStart"/>
      <w:r w:rsidRPr="00E36475">
        <w:rPr>
          <w:sz w:val="24"/>
          <w:szCs w:val="24"/>
        </w:rPr>
        <w:t>Толкаченко</w:t>
      </w:r>
      <w:proofErr w:type="spellEnd"/>
      <w:r w:rsidRPr="00E36475">
        <w:rPr>
          <w:sz w:val="24"/>
          <w:szCs w:val="24"/>
        </w:rPr>
        <w:t xml:space="preserve"> А. А. Пояснительная записка к проекту Федерального закона «О внесении изменений в отдельные законодательные акты Российской Федерации» </w:t>
      </w:r>
      <w:proofErr w:type="gramStart"/>
      <w:r w:rsidRPr="00E36475">
        <w:rPr>
          <w:sz w:val="24"/>
          <w:szCs w:val="24"/>
        </w:rPr>
        <w:t>№ 200753-6</w:t>
      </w:r>
      <w:proofErr w:type="gramEnd"/>
      <w:r w:rsidRPr="00E36475">
        <w:rPr>
          <w:sz w:val="24"/>
          <w:szCs w:val="24"/>
        </w:rPr>
        <w:t xml:space="preserve"> [Электронный ресурс] // АО «Кодекс». Электронный фонд правовой и нормативно-технической документации. URL: http://docs.cntd.ru/document/902390503 (дата обращения: 28.08.2017).</w:t>
      </w:r>
    </w:p>
    <w:p w14:paraId="0FA42652" w14:textId="77777777" w:rsidR="00B91D05" w:rsidRPr="00E36475" w:rsidRDefault="00B91D05" w:rsidP="00B91D05">
      <w:pPr>
        <w:spacing w:after="0" w:line="240" w:lineRule="auto"/>
        <w:ind w:firstLine="709"/>
        <w:jc w:val="both"/>
        <w:rPr>
          <w:rFonts w:eastAsia="Times New Roman"/>
          <w:sz w:val="24"/>
          <w:szCs w:val="24"/>
          <w:lang w:eastAsia="ru-RU"/>
        </w:rPr>
      </w:pPr>
    </w:p>
    <w:p w14:paraId="275ED0F6" w14:textId="77777777" w:rsidR="00B91D05" w:rsidRPr="00E36475" w:rsidRDefault="00B91D05" w:rsidP="00B91D05">
      <w:pPr>
        <w:spacing w:after="0" w:line="240" w:lineRule="auto"/>
        <w:ind w:firstLine="709"/>
        <w:jc w:val="center"/>
        <w:rPr>
          <w:b/>
          <w:sz w:val="24"/>
          <w:szCs w:val="24"/>
        </w:rPr>
      </w:pPr>
      <w:r w:rsidRPr="00E36475">
        <w:rPr>
          <w:b/>
          <w:sz w:val="24"/>
          <w:szCs w:val="24"/>
        </w:rPr>
        <w:t>Статья на сайте</w:t>
      </w:r>
    </w:p>
    <w:p w14:paraId="7B83378B" w14:textId="77777777" w:rsidR="00B91D05" w:rsidRPr="00E36475" w:rsidRDefault="00B91D05" w:rsidP="00B91D05">
      <w:pPr>
        <w:spacing w:after="0" w:line="240" w:lineRule="auto"/>
        <w:ind w:firstLine="709"/>
        <w:jc w:val="center"/>
        <w:rPr>
          <w:b/>
          <w:sz w:val="24"/>
          <w:szCs w:val="24"/>
        </w:rPr>
      </w:pPr>
    </w:p>
    <w:p w14:paraId="73F6C8F4" w14:textId="77777777" w:rsidR="00B91D05" w:rsidRPr="00E36475" w:rsidRDefault="00B91D05" w:rsidP="00B91D05">
      <w:pPr>
        <w:spacing w:after="0" w:line="240" w:lineRule="auto"/>
        <w:ind w:firstLine="709"/>
        <w:jc w:val="both"/>
        <w:rPr>
          <w:sz w:val="24"/>
          <w:szCs w:val="24"/>
        </w:rPr>
      </w:pPr>
      <w:proofErr w:type="spellStart"/>
      <w:r w:rsidRPr="00E36475">
        <w:rPr>
          <w:sz w:val="24"/>
          <w:szCs w:val="24"/>
        </w:rPr>
        <w:t>Картышев</w:t>
      </w:r>
      <w:proofErr w:type="spellEnd"/>
      <w:r w:rsidRPr="00E36475">
        <w:rPr>
          <w:sz w:val="24"/>
          <w:szCs w:val="24"/>
        </w:rPr>
        <w:t xml:space="preserve"> А. Спецслужбы ищут террористов в «резиновых офисах» [Электронный ресурс] // </w:t>
      </w:r>
      <w:proofErr w:type="gramStart"/>
      <w:r w:rsidRPr="00E36475">
        <w:rPr>
          <w:sz w:val="24"/>
          <w:szCs w:val="24"/>
        </w:rPr>
        <w:t>L!FE</w:t>
      </w:r>
      <w:proofErr w:type="gramEnd"/>
      <w:r w:rsidRPr="00E36475">
        <w:rPr>
          <w:sz w:val="24"/>
          <w:szCs w:val="24"/>
        </w:rPr>
        <w:t xml:space="preserve"> # Расследования [веб-сайт]. URL: https://life.ru/t/расследования/1001842/spietssluzhby_ishchut_tierroristov_v_riezinovykh_ofisakh (дата обращения: 03.07.2017).</w:t>
      </w:r>
    </w:p>
    <w:p w14:paraId="5D882369" w14:textId="77777777" w:rsidR="00B91D05" w:rsidRPr="00E36475" w:rsidRDefault="00B91D05" w:rsidP="00B91D05">
      <w:pPr>
        <w:spacing w:after="0" w:line="240" w:lineRule="auto"/>
        <w:ind w:firstLine="709"/>
        <w:jc w:val="both"/>
        <w:rPr>
          <w:sz w:val="24"/>
          <w:szCs w:val="24"/>
        </w:rPr>
      </w:pPr>
      <w:r w:rsidRPr="00E36475">
        <w:rPr>
          <w:sz w:val="24"/>
          <w:szCs w:val="24"/>
        </w:rPr>
        <w:t>Скандалы на Урале: Запись детей в первые классы могут отменить [Электронный ресурс] // REGNUM. Информационное агентство. URL: https://regnum.ru/news/society/2258428.html (дата обращения: 28.03.2017).</w:t>
      </w:r>
    </w:p>
    <w:p w14:paraId="4AC36D34" w14:textId="77777777" w:rsidR="00B91D05" w:rsidRPr="00E36475" w:rsidRDefault="00B91D05" w:rsidP="00B91D05">
      <w:pPr>
        <w:spacing w:after="0" w:line="240" w:lineRule="auto"/>
        <w:ind w:firstLine="709"/>
        <w:jc w:val="both"/>
        <w:rPr>
          <w:sz w:val="24"/>
          <w:szCs w:val="24"/>
        </w:rPr>
      </w:pPr>
      <w:r w:rsidRPr="00E36475">
        <w:rPr>
          <w:sz w:val="24"/>
          <w:szCs w:val="24"/>
        </w:rPr>
        <w:lastRenderedPageBreak/>
        <w:t>Делягин М. Проблемы банковской системы становятся критическими [Электронный ресурс] // Комсомольская правда. URL: https://www.kp.ru/daily/26735.7/3761645/ (дата обращения: 22.09.2017).</w:t>
      </w:r>
    </w:p>
    <w:p w14:paraId="4641399C" w14:textId="77777777" w:rsidR="00B91D05" w:rsidRPr="00E36475" w:rsidRDefault="00B91D05" w:rsidP="00B91D05">
      <w:pPr>
        <w:spacing w:after="0" w:line="240" w:lineRule="auto"/>
        <w:ind w:firstLine="709"/>
        <w:jc w:val="both"/>
        <w:rPr>
          <w:sz w:val="24"/>
          <w:szCs w:val="24"/>
        </w:rPr>
      </w:pPr>
    </w:p>
    <w:p w14:paraId="4F4BE7B8" w14:textId="77777777" w:rsidR="00B91D05" w:rsidRPr="00E36475" w:rsidRDefault="00B91D05" w:rsidP="00B91D05">
      <w:pPr>
        <w:spacing w:after="0" w:line="240" w:lineRule="auto"/>
        <w:ind w:firstLine="709"/>
        <w:jc w:val="center"/>
        <w:rPr>
          <w:b/>
          <w:sz w:val="24"/>
          <w:szCs w:val="24"/>
        </w:rPr>
      </w:pPr>
      <w:r w:rsidRPr="00E36475">
        <w:rPr>
          <w:b/>
          <w:sz w:val="24"/>
          <w:szCs w:val="24"/>
        </w:rPr>
        <w:t xml:space="preserve">Документы в </w:t>
      </w:r>
      <w:proofErr w:type="spellStart"/>
      <w:r w:rsidRPr="00E36475">
        <w:rPr>
          <w:b/>
          <w:sz w:val="24"/>
          <w:szCs w:val="24"/>
        </w:rPr>
        <w:t>pdf</w:t>
      </w:r>
      <w:proofErr w:type="spellEnd"/>
      <w:r w:rsidRPr="00E36475">
        <w:rPr>
          <w:b/>
          <w:sz w:val="24"/>
          <w:szCs w:val="24"/>
        </w:rPr>
        <w:t>-форматах на сайтах различных организаций</w:t>
      </w:r>
    </w:p>
    <w:p w14:paraId="2E0553B7" w14:textId="77777777" w:rsidR="00B91D05" w:rsidRPr="00E36475" w:rsidRDefault="00B91D05" w:rsidP="00B91D05">
      <w:pPr>
        <w:spacing w:after="0" w:line="240" w:lineRule="auto"/>
        <w:ind w:firstLine="709"/>
        <w:jc w:val="center"/>
        <w:rPr>
          <w:b/>
          <w:sz w:val="24"/>
          <w:szCs w:val="24"/>
        </w:rPr>
      </w:pPr>
    </w:p>
    <w:p w14:paraId="1D694D1A" w14:textId="77777777" w:rsidR="00B91D05" w:rsidRPr="00E36475" w:rsidRDefault="00B91D05" w:rsidP="00B91D05">
      <w:pPr>
        <w:spacing w:after="0" w:line="240" w:lineRule="auto"/>
        <w:ind w:firstLine="709"/>
        <w:jc w:val="both"/>
        <w:rPr>
          <w:sz w:val="24"/>
          <w:szCs w:val="24"/>
        </w:rPr>
      </w:pPr>
      <w:r w:rsidRPr="00E36475">
        <w:rPr>
          <w:sz w:val="24"/>
          <w:szCs w:val="24"/>
        </w:rPr>
        <w:t xml:space="preserve">Итоговый доклад о миграционной ситуации, результатах и основных направлениях деятельности Федеральной миграционной службы за 2015 год [Электронный ресурс] / Федеральная миграционная служба России. URL: https://гувм.мвд.рф/upload/site1/document_file/Itogovyy_doklad_na_19.02.16.pdf (дата обращения: 28.03.2017). </w:t>
      </w:r>
      <w:proofErr w:type="spellStart"/>
      <w:r w:rsidRPr="00E36475">
        <w:rPr>
          <w:sz w:val="24"/>
          <w:szCs w:val="24"/>
        </w:rPr>
        <w:t>Загл</w:t>
      </w:r>
      <w:proofErr w:type="spellEnd"/>
      <w:r w:rsidRPr="00E36475">
        <w:rPr>
          <w:sz w:val="24"/>
          <w:szCs w:val="24"/>
        </w:rPr>
        <w:t>. с экрана.</w:t>
      </w:r>
    </w:p>
    <w:p w14:paraId="6BBFAC12" w14:textId="77777777" w:rsidR="00B91D05" w:rsidRPr="00E36475" w:rsidRDefault="00B91D05" w:rsidP="00B91D05">
      <w:pPr>
        <w:spacing w:after="0" w:line="240" w:lineRule="auto"/>
        <w:ind w:firstLine="709"/>
        <w:jc w:val="both"/>
        <w:rPr>
          <w:sz w:val="24"/>
          <w:szCs w:val="24"/>
        </w:rPr>
      </w:pPr>
      <w:r w:rsidRPr="00E36475">
        <w:rPr>
          <w:sz w:val="24"/>
          <w:szCs w:val="24"/>
        </w:rPr>
        <w:t xml:space="preserve">Рейтинг банков по объему активов на 1 января 2017года [Электронный ресурс] // РИА Рейтинг. Россия сегодня. URL: http://vid1.rian.ru/ig/ratings/banki_05_01_17.pdf (дата обращения: 05.10.2017). </w:t>
      </w:r>
      <w:proofErr w:type="spellStart"/>
      <w:r w:rsidRPr="00E36475">
        <w:rPr>
          <w:sz w:val="24"/>
          <w:szCs w:val="24"/>
        </w:rPr>
        <w:t>Загл</w:t>
      </w:r>
      <w:proofErr w:type="spellEnd"/>
      <w:r w:rsidRPr="00E36475">
        <w:rPr>
          <w:sz w:val="24"/>
          <w:szCs w:val="24"/>
        </w:rPr>
        <w:t>. с экрана.</w:t>
      </w:r>
    </w:p>
    <w:p w14:paraId="33390F46" w14:textId="77777777" w:rsidR="00B91D05" w:rsidRPr="00082544" w:rsidRDefault="00B91D05" w:rsidP="00B91D05">
      <w:pPr>
        <w:spacing w:after="0" w:line="240" w:lineRule="auto"/>
        <w:ind w:firstLine="709"/>
        <w:jc w:val="both"/>
        <w:rPr>
          <w:sz w:val="24"/>
          <w:szCs w:val="24"/>
        </w:rPr>
      </w:pPr>
      <w:r w:rsidRPr="00E36475">
        <w:rPr>
          <w:sz w:val="24"/>
          <w:szCs w:val="24"/>
        </w:rPr>
        <w:t xml:space="preserve">Информация о кредитных организациях с участием нерезидентов на 1 января 2017 года [Электронный ресурс] / Департамент допуска и прекращения деятельности финансовых организаций. Центральный банк РФ. URL: http://www.cbr.ru/analytics/bank_system/PUB_170101.pdf (дата обращения: 05.10.2017). </w:t>
      </w:r>
      <w:proofErr w:type="spellStart"/>
      <w:r w:rsidRPr="00E36475">
        <w:rPr>
          <w:sz w:val="24"/>
          <w:szCs w:val="24"/>
        </w:rPr>
        <w:t>Загл</w:t>
      </w:r>
      <w:proofErr w:type="spellEnd"/>
      <w:r w:rsidRPr="00082544">
        <w:rPr>
          <w:sz w:val="24"/>
          <w:szCs w:val="24"/>
        </w:rPr>
        <w:t xml:space="preserve">. </w:t>
      </w:r>
      <w:r w:rsidRPr="00E36475">
        <w:rPr>
          <w:sz w:val="24"/>
          <w:szCs w:val="24"/>
        </w:rPr>
        <w:t>с</w:t>
      </w:r>
      <w:r w:rsidRPr="00082544">
        <w:rPr>
          <w:sz w:val="24"/>
          <w:szCs w:val="24"/>
        </w:rPr>
        <w:t xml:space="preserve"> </w:t>
      </w:r>
      <w:r w:rsidRPr="00E36475">
        <w:rPr>
          <w:sz w:val="24"/>
          <w:szCs w:val="24"/>
        </w:rPr>
        <w:t>экрана</w:t>
      </w:r>
      <w:r w:rsidRPr="00082544">
        <w:rPr>
          <w:sz w:val="24"/>
          <w:szCs w:val="24"/>
        </w:rPr>
        <w:t>.</w:t>
      </w:r>
    </w:p>
    <w:p w14:paraId="2F0BB717" w14:textId="77777777" w:rsidR="00B91D05" w:rsidRPr="00082544" w:rsidRDefault="00B91D05" w:rsidP="00B91D05">
      <w:pPr>
        <w:spacing w:after="0" w:line="240" w:lineRule="auto"/>
        <w:ind w:firstLine="709"/>
        <w:jc w:val="both"/>
        <w:rPr>
          <w:sz w:val="24"/>
          <w:szCs w:val="24"/>
        </w:rPr>
      </w:pPr>
    </w:p>
    <w:p w14:paraId="6F7BABD8" w14:textId="77777777" w:rsidR="00B91D05" w:rsidRPr="00E36475" w:rsidRDefault="00B91D05" w:rsidP="00B91D05">
      <w:pPr>
        <w:spacing w:after="0" w:line="240" w:lineRule="auto"/>
        <w:ind w:firstLine="709"/>
        <w:jc w:val="center"/>
        <w:rPr>
          <w:b/>
          <w:sz w:val="24"/>
          <w:szCs w:val="24"/>
        </w:rPr>
      </w:pPr>
      <w:r w:rsidRPr="00E36475">
        <w:rPr>
          <w:b/>
          <w:sz w:val="24"/>
          <w:szCs w:val="24"/>
        </w:rPr>
        <w:t>Информация с официальных сайтов государственных органов РФ</w:t>
      </w:r>
    </w:p>
    <w:p w14:paraId="767C6A09" w14:textId="77777777" w:rsidR="00B91D05" w:rsidRPr="00E36475" w:rsidRDefault="00B91D05" w:rsidP="00B91D05">
      <w:pPr>
        <w:spacing w:after="0" w:line="240" w:lineRule="auto"/>
        <w:ind w:firstLine="709"/>
        <w:jc w:val="center"/>
        <w:rPr>
          <w:b/>
          <w:sz w:val="24"/>
          <w:szCs w:val="24"/>
        </w:rPr>
      </w:pPr>
    </w:p>
    <w:p w14:paraId="1DFCE31E" w14:textId="77777777" w:rsidR="00B91D05" w:rsidRPr="00E36475" w:rsidRDefault="00B91D05" w:rsidP="00B91D05">
      <w:pPr>
        <w:spacing w:after="0" w:line="240" w:lineRule="auto"/>
        <w:ind w:firstLine="709"/>
        <w:jc w:val="both"/>
        <w:rPr>
          <w:sz w:val="24"/>
          <w:szCs w:val="24"/>
        </w:rPr>
      </w:pPr>
      <w:r w:rsidRPr="00E36475">
        <w:rPr>
          <w:sz w:val="24"/>
          <w:szCs w:val="24"/>
        </w:rPr>
        <w:t>Показатели деятельности кредитных организаций [Электронный ресурс] / Центральный банк РФ. Официальный сайт. URL: http://www.cbr.ru/statistics/?PrtId=pdko_sub (дата обращения: 05.10.2017).</w:t>
      </w:r>
    </w:p>
    <w:p w14:paraId="09A1B584" w14:textId="77777777" w:rsidR="00B91D05" w:rsidRPr="00E36475" w:rsidRDefault="00B91D05" w:rsidP="00B91D05">
      <w:pPr>
        <w:spacing w:after="0" w:line="240" w:lineRule="auto"/>
        <w:ind w:firstLine="709"/>
        <w:jc w:val="both"/>
        <w:rPr>
          <w:sz w:val="24"/>
          <w:szCs w:val="24"/>
        </w:rPr>
      </w:pPr>
      <w:r w:rsidRPr="00E36475">
        <w:rPr>
          <w:sz w:val="24"/>
          <w:szCs w:val="24"/>
        </w:rPr>
        <w:t>Предварительный итоговый отчет о ситуации в электроэнергетике за 2016 г. [Электронный ресурс] // Министерство энергетики Российской Федерации. Официальный сайт. URL: https://minenergo.gov.ru/node/4858 (дата обращения: 15.06.2017).</w:t>
      </w:r>
    </w:p>
    <w:p w14:paraId="1BBD4499" w14:textId="77777777" w:rsidR="00B91D05" w:rsidRPr="00E36475" w:rsidRDefault="00B91D05" w:rsidP="00B91D05">
      <w:pPr>
        <w:spacing w:after="0" w:line="240" w:lineRule="auto"/>
        <w:ind w:firstLine="709"/>
        <w:jc w:val="both"/>
        <w:rPr>
          <w:sz w:val="24"/>
          <w:szCs w:val="24"/>
        </w:rPr>
      </w:pPr>
    </w:p>
    <w:p w14:paraId="46FD6B89" w14:textId="77777777" w:rsidR="00B91D05" w:rsidRPr="00E36475" w:rsidRDefault="00B91D05" w:rsidP="00B91D05">
      <w:pPr>
        <w:spacing w:after="0" w:line="240" w:lineRule="auto"/>
        <w:ind w:firstLine="709"/>
        <w:jc w:val="center"/>
        <w:rPr>
          <w:b/>
          <w:sz w:val="24"/>
          <w:szCs w:val="24"/>
        </w:rPr>
      </w:pPr>
      <w:r w:rsidRPr="00E36475">
        <w:rPr>
          <w:b/>
          <w:sz w:val="24"/>
          <w:szCs w:val="24"/>
        </w:rPr>
        <w:t>Статьи с доступом из электронных библиотек</w:t>
      </w:r>
    </w:p>
    <w:p w14:paraId="03134B54" w14:textId="77777777" w:rsidR="00B91D05" w:rsidRPr="00E36475" w:rsidRDefault="00B91D05" w:rsidP="00B91D05">
      <w:pPr>
        <w:spacing w:after="0" w:line="240" w:lineRule="auto"/>
        <w:ind w:firstLine="709"/>
        <w:jc w:val="center"/>
        <w:rPr>
          <w:b/>
          <w:sz w:val="24"/>
          <w:szCs w:val="24"/>
        </w:rPr>
      </w:pPr>
    </w:p>
    <w:p w14:paraId="163D7FDA" w14:textId="77777777" w:rsidR="00B91D05" w:rsidRPr="00E36475" w:rsidRDefault="00B91D05" w:rsidP="00B91D05">
      <w:pPr>
        <w:spacing w:after="0" w:line="240" w:lineRule="auto"/>
        <w:ind w:firstLine="709"/>
        <w:jc w:val="both"/>
        <w:rPr>
          <w:sz w:val="24"/>
          <w:szCs w:val="24"/>
        </w:rPr>
      </w:pPr>
      <w:r w:rsidRPr="00E36475">
        <w:rPr>
          <w:sz w:val="24"/>
          <w:szCs w:val="24"/>
        </w:rPr>
        <w:t xml:space="preserve">Белкина Ю. С., Подгорнова А. С. Анализ налогообложения малого бизнеса в России и зарубежных странах [Электронный ресурс] // Научное сообщество студентов XXI столетия. Экономические науки: сб. ст. по мат. XXVI </w:t>
      </w:r>
      <w:proofErr w:type="spellStart"/>
      <w:r w:rsidRPr="00E36475">
        <w:rPr>
          <w:sz w:val="24"/>
          <w:szCs w:val="24"/>
        </w:rPr>
        <w:t>междунар</w:t>
      </w:r>
      <w:proofErr w:type="spellEnd"/>
      <w:r w:rsidRPr="00E36475">
        <w:rPr>
          <w:sz w:val="24"/>
          <w:szCs w:val="24"/>
        </w:rPr>
        <w:t>. студ. науч.-</w:t>
      </w:r>
      <w:proofErr w:type="spellStart"/>
      <w:r w:rsidRPr="00E36475">
        <w:rPr>
          <w:sz w:val="24"/>
          <w:szCs w:val="24"/>
        </w:rPr>
        <w:t>практ</w:t>
      </w:r>
      <w:proofErr w:type="spellEnd"/>
      <w:r w:rsidRPr="00E36475">
        <w:rPr>
          <w:sz w:val="24"/>
          <w:szCs w:val="24"/>
        </w:rPr>
        <w:t xml:space="preserve">. </w:t>
      </w:r>
      <w:proofErr w:type="spellStart"/>
      <w:r w:rsidRPr="00E36475">
        <w:rPr>
          <w:sz w:val="24"/>
          <w:szCs w:val="24"/>
        </w:rPr>
        <w:t>конф</w:t>
      </w:r>
      <w:proofErr w:type="spellEnd"/>
      <w:r w:rsidRPr="00E36475">
        <w:rPr>
          <w:sz w:val="24"/>
          <w:szCs w:val="24"/>
        </w:rPr>
        <w:t>. 2014. № 11 (26). Доступ с сайта Sibac.info. URL: https://sibac.info/studconf/econom/xxvi/39868 (дата обращения: 28.09.2017).</w:t>
      </w:r>
    </w:p>
    <w:p w14:paraId="505E99BA" w14:textId="77777777" w:rsidR="00B91D05" w:rsidRPr="00E36475" w:rsidRDefault="00B91D05" w:rsidP="00B91D05">
      <w:pPr>
        <w:spacing w:after="0" w:line="240" w:lineRule="auto"/>
        <w:ind w:firstLine="709"/>
        <w:jc w:val="both"/>
        <w:rPr>
          <w:sz w:val="24"/>
          <w:szCs w:val="24"/>
        </w:rPr>
      </w:pPr>
      <w:r w:rsidRPr="00E36475">
        <w:rPr>
          <w:sz w:val="24"/>
          <w:szCs w:val="24"/>
        </w:rPr>
        <w:t>Андрианов М. С. Психологические механизмы и периодизация процесса правовой социализации [Электронный ресурс] // Психология и право. 2013. № 1. Доступно на портале психологических изданий PsyJournals.ru. URL: http://psyjournals.ru/psyandlaw/2013/n1/58284.shtml (дата обращения: 03.10.2017).</w:t>
      </w:r>
    </w:p>
    <w:p w14:paraId="583C42A5" w14:textId="77777777" w:rsidR="00B91D05" w:rsidRPr="00E36475" w:rsidRDefault="00B91D05" w:rsidP="00B91D05">
      <w:pPr>
        <w:spacing w:after="0" w:line="240" w:lineRule="auto"/>
        <w:ind w:firstLine="709"/>
        <w:jc w:val="both"/>
        <w:rPr>
          <w:rFonts w:eastAsia="Times New Roman"/>
          <w:sz w:val="24"/>
          <w:szCs w:val="24"/>
          <w:lang w:eastAsia="ru-RU"/>
        </w:rPr>
      </w:pPr>
    </w:p>
    <w:p w14:paraId="1AD59820" w14:textId="77777777" w:rsidR="00B91D05" w:rsidRPr="00E36475" w:rsidRDefault="00B91D05" w:rsidP="00B91D05">
      <w:pPr>
        <w:spacing w:after="0" w:line="240" w:lineRule="auto"/>
        <w:jc w:val="center"/>
        <w:rPr>
          <w:b/>
          <w:sz w:val="24"/>
          <w:szCs w:val="24"/>
          <w:lang w:val="en-US"/>
        </w:rPr>
      </w:pPr>
      <w:r w:rsidRPr="00E36475">
        <w:rPr>
          <w:b/>
          <w:sz w:val="24"/>
          <w:szCs w:val="24"/>
        </w:rPr>
        <w:t>Информация</w:t>
      </w:r>
      <w:r w:rsidRPr="00E36475">
        <w:rPr>
          <w:b/>
          <w:sz w:val="24"/>
          <w:szCs w:val="24"/>
          <w:lang w:val="en-US"/>
        </w:rPr>
        <w:t xml:space="preserve"> </w:t>
      </w:r>
      <w:r w:rsidRPr="00E36475">
        <w:rPr>
          <w:b/>
          <w:sz w:val="24"/>
          <w:szCs w:val="24"/>
        </w:rPr>
        <w:t>с</w:t>
      </w:r>
      <w:r w:rsidRPr="00E36475">
        <w:rPr>
          <w:b/>
          <w:sz w:val="24"/>
          <w:szCs w:val="24"/>
          <w:lang w:val="en-US"/>
        </w:rPr>
        <w:t xml:space="preserve"> </w:t>
      </w:r>
      <w:r w:rsidRPr="00E36475">
        <w:rPr>
          <w:b/>
          <w:sz w:val="24"/>
          <w:szCs w:val="24"/>
        </w:rPr>
        <w:t>зарубежных</w:t>
      </w:r>
      <w:r w:rsidRPr="00E36475">
        <w:rPr>
          <w:b/>
          <w:sz w:val="24"/>
          <w:szCs w:val="24"/>
          <w:lang w:val="en-US"/>
        </w:rPr>
        <w:t xml:space="preserve"> </w:t>
      </w:r>
      <w:r w:rsidRPr="00E36475">
        <w:rPr>
          <w:b/>
          <w:sz w:val="24"/>
          <w:szCs w:val="24"/>
        </w:rPr>
        <w:t>сайтов</w:t>
      </w:r>
    </w:p>
    <w:p w14:paraId="0F39B17C" w14:textId="77777777" w:rsidR="00B91D05" w:rsidRPr="00E36475" w:rsidRDefault="00B91D05" w:rsidP="00B91D05">
      <w:pPr>
        <w:spacing w:after="0" w:line="240" w:lineRule="auto"/>
        <w:ind w:firstLine="709"/>
        <w:jc w:val="both"/>
        <w:rPr>
          <w:sz w:val="24"/>
          <w:szCs w:val="24"/>
          <w:lang w:val="en-US"/>
        </w:rPr>
      </w:pPr>
    </w:p>
    <w:p w14:paraId="335A9BD1" w14:textId="77777777" w:rsidR="00B91D05" w:rsidRPr="00E36475" w:rsidRDefault="00B91D05" w:rsidP="00B91D05">
      <w:pPr>
        <w:spacing w:after="0" w:line="240" w:lineRule="auto"/>
        <w:ind w:firstLine="709"/>
        <w:jc w:val="both"/>
        <w:rPr>
          <w:sz w:val="24"/>
          <w:szCs w:val="24"/>
          <w:lang w:val="en-US"/>
        </w:rPr>
      </w:pPr>
      <w:r w:rsidRPr="00E36475">
        <w:rPr>
          <w:sz w:val="24"/>
          <w:szCs w:val="24"/>
          <w:lang w:val="en-US"/>
        </w:rPr>
        <w:t>Quality management principles [</w:t>
      </w:r>
      <w:r w:rsidRPr="00E36475">
        <w:rPr>
          <w:sz w:val="24"/>
          <w:szCs w:val="24"/>
        </w:rPr>
        <w:t>Электронный</w:t>
      </w:r>
      <w:r w:rsidRPr="00E36475">
        <w:rPr>
          <w:sz w:val="24"/>
          <w:szCs w:val="24"/>
          <w:lang w:val="en-US"/>
        </w:rPr>
        <w:t xml:space="preserve"> </w:t>
      </w:r>
      <w:r w:rsidRPr="00E36475">
        <w:rPr>
          <w:sz w:val="24"/>
          <w:szCs w:val="24"/>
        </w:rPr>
        <w:t>ресурс</w:t>
      </w:r>
      <w:r w:rsidRPr="00E36475">
        <w:rPr>
          <w:sz w:val="24"/>
          <w:szCs w:val="24"/>
          <w:lang w:val="en-US"/>
        </w:rPr>
        <w:t xml:space="preserve">] / International Organization for </w:t>
      </w:r>
      <w:proofErr w:type="spellStart"/>
      <w:r w:rsidRPr="00E36475">
        <w:rPr>
          <w:sz w:val="24"/>
          <w:szCs w:val="24"/>
          <w:lang w:val="en-US"/>
        </w:rPr>
        <w:t>Standartization</w:t>
      </w:r>
      <w:proofErr w:type="spellEnd"/>
      <w:r w:rsidRPr="00E36475">
        <w:rPr>
          <w:sz w:val="24"/>
          <w:szCs w:val="24"/>
          <w:lang w:val="en-US"/>
        </w:rPr>
        <w:t xml:space="preserve">. </w:t>
      </w:r>
      <w:proofErr w:type="spellStart"/>
      <w:r w:rsidRPr="00E36475">
        <w:rPr>
          <w:sz w:val="24"/>
          <w:szCs w:val="24"/>
        </w:rPr>
        <w:t>Geneva</w:t>
      </w:r>
      <w:proofErr w:type="spellEnd"/>
      <w:r w:rsidRPr="00E36475">
        <w:rPr>
          <w:sz w:val="24"/>
          <w:szCs w:val="24"/>
        </w:rPr>
        <w:t xml:space="preserve"> 2015. URL: https://www.iso.org/files/live/sites/isoorg/files/archive/pdf/en/qmp_2012.pdf/ (дата обращения: 20.09.2017). </w:t>
      </w:r>
      <w:proofErr w:type="spellStart"/>
      <w:r w:rsidRPr="00E36475">
        <w:rPr>
          <w:sz w:val="24"/>
          <w:szCs w:val="24"/>
        </w:rPr>
        <w:t>Загл</w:t>
      </w:r>
      <w:proofErr w:type="spellEnd"/>
      <w:r w:rsidRPr="00E36475">
        <w:rPr>
          <w:sz w:val="24"/>
          <w:szCs w:val="24"/>
          <w:lang w:val="en-US"/>
        </w:rPr>
        <w:t xml:space="preserve">. </w:t>
      </w:r>
      <w:r w:rsidRPr="00E36475">
        <w:rPr>
          <w:sz w:val="24"/>
          <w:szCs w:val="24"/>
        </w:rPr>
        <w:t>с</w:t>
      </w:r>
      <w:r w:rsidRPr="00E36475">
        <w:rPr>
          <w:sz w:val="24"/>
          <w:szCs w:val="24"/>
          <w:lang w:val="en-US"/>
        </w:rPr>
        <w:t xml:space="preserve"> </w:t>
      </w:r>
      <w:r w:rsidRPr="00E36475">
        <w:rPr>
          <w:sz w:val="24"/>
          <w:szCs w:val="24"/>
        </w:rPr>
        <w:t>экрана</w:t>
      </w:r>
      <w:r w:rsidRPr="00E36475">
        <w:rPr>
          <w:sz w:val="24"/>
          <w:szCs w:val="24"/>
          <w:lang w:val="en-US"/>
        </w:rPr>
        <w:t>.</w:t>
      </w:r>
    </w:p>
    <w:p w14:paraId="36187C7D" w14:textId="77777777" w:rsidR="00B91D05" w:rsidRPr="00E36475" w:rsidRDefault="00B91D05" w:rsidP="00B91D05">
      <w:pPr>
        <w:spacing w:after="0" w:line="240" w:lineRule="auto"/>
        <w:ind w:firstLine="709"/>
        <w:jc w:val="both"/>
        <w:rPr>
          <w:rFonts w:eastAsia="Times New Roman"/>
          <w:sz w:val="24"/>
          <w:szCs w:val="24"/>
          <w:lang w:val="en-US" w:eastAsia="ru-RU"/>
        </w:rPr>
      </w:pPr>
    </w:p>
    <w:p w14:paraId="646C9FE6" w14:textId="77777777" w:rsidR="00B91D05" w:rsidRPr="00E36475" w:rsidRDefault="00B91D05" w:rsidP="00B91D05">
      <w:pPr>
        <w:spacing w:after="0" w:line="240" w:lineRule="auto"/>
        <w:ind w:firstLine="709"/>
        <w:jc w:val="both"/>
        <w:rPr>
          <w:sz w:val="24"/>
          <w:szCs w:val="24"/>
          <w:lang w:val="en-US"/>
        </w:rPr>
      </w:pPr>
    </w:p>
    <w:p w14:paraId="363F2840" w14:textId="77777777" w:rsidR="00B91D05" w:rsidRPr="00082544" w:rsidRDefault="00B91D05" w:rsidP="00B91D05">
      <w:pPr>
        <w:spacing w:after="0" w:line="240" w:lineRule="auto"/>
        <w:ind w:firstLine="709"/>
        <w:jc w:val="center"/>
        <w:rPr>
          <w:b/>
          <w:sz w:val="24"/>
          <w:szCs w:val="24"/>
          <w:lang w:val="en-US"/>
        </w:rPr>
      </w:pPr>
      <w:r w:rsidRPr="00E36475">
        <w:rPr>
          <w:b/>
          <w:sz w:val="24"/>
          <w:szCs w:val="24"/>
        </w:rPr>
        <w:t>Статьи</w:t>
      </w:r>
      <w:r w:rsidRPr="00082544">
        <w:rPr>
          <w:b/>
          <w:sz w:val="24"/>
          <w:szCs w:val="24"/>
          <w:lang w:val="en-US"/>
        </w:rPr>
        <w:t xml:space="preserve"> </w:t>
      </w:r>
      <w:r w:rsidRPr="00E36475">
        <w:rPr>
          <w:b/>
          <w:sz w:val="24"/>
          <w:szCs w:val="24"/>
        </w:rPr>
        <w:t>зарубежных</w:t>
      </w:r>
      <w:r w:rsidRPr="00082544">
        <w:rPr>
          <w:b/>
          <w:sz w:val="24"/>
          <w:szCs w:val="24"/>
          <w:lang w:val="en-US"/>
        </w:rPr>
        <w:t xml:space="preserve"> </w:t>
      </w:r>
      <w:r w:rsidRPr="00E36475">
        <w:rPr>
          <w:b/>
          <w:sz w:val="24"/>
          <w:szCs w:val="24"/>
        </w:rPr>
        <w:t>авторов</w:t>
      </w:r>
      <w:r w:rsidRPr="00082544">
        <w:rPr>
          <w:b/>
          <w:sz w:val="24"/>
          <w:szCs w:val="24"/>
          <w:lang w:val="en-US"/>
        </w:rPr>
        <w:t xml:space="preserve"> </w:t>
      </w:r>
      <w:r w:rsidRPr="00E36475">
        <w:rPr>
          <w:b/>
          <w:sz w:val="24"/>
          <w:szCs w:val="24"/>
        </w:rPr>
        <w:t>в</w:t>
      </w:r>
      <w:r w:rsidRPr="00082544">
        <w:rPr>
          <w:b/>
          <w:sz w:val="24"/>
          <w:szCs w:val="24"/>
          <w:lang w:val="en-US"/>
        </w:rPr>
        <w:t xml:space="preserve"> </w:t>
      </w:r>
      <w:r w:rsidRPr="00E36475">
        <w:rPr>
          <w:b/>
          <w:sz w:val="24"/>
          <w:szCs w:val="24"/>
        </w:rPr>
        <w:t>сети</w:t>
      </w:r>
      <w:r w:rsidRPr="00082544">
        <w:rPr>
          <w:b/>
          <w:sz w:val="24"/>
          <w:szCs w:val="24"/>
          <w:lang w:val="en-US"/>
        </w:rPr>
        <w:t xml:space="preserve"> </w:t>
      </w:r>
      <w:r w:rsidRPr="00E36475">
        <w:rPr>
          <w:b/>
          <w:sz w:val="24"/>
          <w:szCs w:val="24"/>
        </w:rPr>
        <w:t>Интернет</w:t>
      </w:r>
    </w:p>
    <w:p w14:paraId="2FF7F618" w14:textId="77777777" w:rsidR="00B91D05" w:rsidRPr="00082544" w:rsidRDefault="00B91D05" w:rsidP="00B91D05">
      <w:pPr>
        <w:spacing w:after="0" w:line="240" w:lineRule="auto"/>
        <w:ind w:firstLine="709"/>
        <w:jc w:val="center"/>
        <w:rPr>
          <w:sz w:val="24"/>
          <w:szCs w:val="24"/>
          <w:lang w:val="en-US"/>
        </w:rPr>
      </w:pPr>
    </w:p>
    <w:p w14:paraId="56A8BE33" w14:textId="77777777" w:rsidR="00B91D05" w:rsidRPr="00941F99" w:rsidRDefault="00B91D05" w:rsidP="00B91D05">
      <w:pPr>
        <w:spacing w:after="0" w:line="240" w:lineRule="auto"/>
        <w:ind w:firstLine="709"/>
        <w:jc w:val="both"/>
        <w:rPr>
          <w:sz w:val="24"/>
          <w:szCs w:val="24"/>
        </w:rPr>
      </w:pPr>
      <w:r w:rsidRPr="00E36475">
        <w:rPr>
          <w:sz w:val="24"/>
          <w:szCs w:val="24"/>
          <w:lang w:val="en-US"/>
        </w:rPr>
        <w:lastRenderedPageBreak/>
        <w:t xml:space="preserve">Bon A. T., </w:t>
      </w:r>
      <w:proofErr w:type="spellStart"/>
      <w:r w:rsidRPr="00E36475">
        <w:rPr>
          <w:sz w:val="24"/>
          <w:szCs w:val="24"/>
          <w:lang w:val="en-US"/>
        </w:rPr>
        <w:t>Esam</w:t>
      </w:r>
      <w:proofErr w:type="spellEnd"/>
      <w:r w:rsidRPr="00E36475">
        <w:rPr>
          <w:sz w:val="24"/>
          <w:szCs w:val="24"/>
          <w:lang w:val="en-US"/>
        </w:rPr>
        <w:t xml:space="preserve"> M. A. Impact of total quality management on innovation in service organizations: literature review and new conceptual framework [</w:t>
      </w:r>
      <w:r w:rsidRPr="00E36475">
        <w:rPr>
          <w:sz w:val="24"/>
          <w:szCs w:val="24"/>
        </w:rPr>
        <w:t>Электронный</w:t>
      </w:r>
      <w:r w:rsidRPr="00E36475">
        <w:rPr>
          <w:sz w:val="24"/>
          <w:szCs w:val="24"/>
          <w:lang w:val="en-US"/>
        </w:rPr>
        <w:t xml:space="preserve"> </w:t>
      </w:r>
      <w:r w:rsidRPr="00E36475">
        <w:rPr>
          <w:sz w:val="24"/>
          <w:szCs w:val="24"/>
        </w:rPr>
        <w:t>ресурс</w:t>
      </w:r>
      <w:r w:rsidRPr="00E36475">
        <w:rPr>
          <w:sz w:val="24"/>
          <w:szCs w:val="24"/>
          <w:lang w:val="en-US"/>
        </w:rPr>
        <w:t xml:space="preserve">] // Procedia Engineering. </w:t>
      </w:r>
      <w:r w:rsidRPr="00E36475">
        <w:rPr>
          <w:sz w:val="24"/>
          <w:szCs w:val="24"/>
        </w:rPr>
        <w:t xml:space="preserve">2013. </w:t>
      </w:r>
      <w:proofErr w:type="spellStart"/>
      <w:r w:rsidRPr="00E36475">
        <w:rPr>
          <w:sz w:val="24"/>
          <w:szCs w:val="24"/>
        </w:rPr>
        <w:t>Vol</w:t>
      </w:r>
      <w:proofErr w:type="spellEnd"/>
      <w:r w:rsidRPr="00E36475">
        <w:rPr>
          <w:sz w:val="24"/>
          <w:szCs w:val="24"/>
        </w:rPr>
        <w:t xml:space="preserve">. 53. P. 516–529. Доступно на сайте AC.ELS-CDN.COM по паролю. </w:t>
      </w:r>
      <w:r w:rsidRPr="00E36475">
        <w:rPr>
          <w:sz w:val="24"/>
          <w:szCs w:val="24"/>
          <w:lang w:val="en-US"/>
        </w:rPr>
        <w:t>URL</w:t>
      </w:r>
      <w:r w:rsidRPr="00941F99">
        <w:rPr>
          <w:sz w:val="24"/>
          <w:szCs w:val="24"/>
        </w:rPr>
        <w:t xml:space="preserve">: </w:t>
      </w:r>
      <w:r w:rsidRPr="00E36475">
        <w:rPr>
          <w:sz w:val="24"/>
          <w:szCs w:val="24"/>
          <w:lang w:val="en-US"/>
        </w:rPr>
        <w:t>https</w:t>
      </w:r>
      <w:r w:rsidRPr="00941F99">
        <w:rPr>
          <w:sz w:val="24"/>
          <w:szCs w:val="24"/>
        </w:rPr>
        <w:t>://</w:t>
      </w:r>
      <w:r w:rsidRPr="00E36475">
        <w:rPr>
          <w:sz w:val="24"/>
          <w:szCs w:val="24"/>
          <w:lang w:val="en-US"/>
        </w:rPr>
        <w:t>ac</w:t>
      </w:r>
      <w:r w:rsidRPr="00941F99">
        <w:rPr>
          <w:sz w:val="24"/>
          <w:szCs w:val="24"/>
        </w:rPr>
        <w:t>.</w:t>
      </w:r>
      <w:proofErr w:type="spellStart"/>
      <w:r w:rsidRPr="00E36475">
        <w:rPr>
          <w:sz w:val="24"/>
          <w:szCs w:val="24"/>
          <w:lang w:val="en-US"/>
        </w:rPr>
        <w:t>els</w:t>
      </w:r>
      <w:proofErr w:type="spellEnd"/>
      <w:r w:rsidRPr="00941F99">
        <w:rPr>
          <w:sz w:val="24"/>
          <w:szCs w:val="24"/>
        </w:rPr>
        <w:t>-</w:t>
      </w:r>
      <w:proofErr w:type="spellStart"/>
      <w:r w:rsidRPr="00E36475">
        <w:rPr>
          <w:sz w:val="24"/>
          <w:szCs w:val="24"/>
          <w:lang w:val="en-US"/>
        </w:rPr>
        <w:t>cdn</w:t>
      </w:r>
      <w:proofErr w:type="spellEnd"/>
      <w:r w:rsidRPr="00941F99">
        <w:rPr>
          <w:sz w:val="24"/>
          <w:szCs w:val="24"/>
        </w:rPr>
        <w:t>.</w:t>
      </w:r>
      <w:r w:rsidRPr="00E36475">
        <w:rPr>
          <w:sz w:val="24"/>
          <w:szCs w:val="24"/>
          <w:lang w:val="en-US"/>
        </w:rPr>
        <w:t>com</w:t>
      </w:r>
      <w:r w:rsidRPr="00941F99">
        <w:rPr>
          <w:sz w:val="24"/>
          <w:szCs w:val="24"/>
        </w:rPr>
        <w:t xml:space="preserve"> (</w:t>
      </w:r>
      <w:r w:rsidRPr="00E36475">
        <w:rPr>
          <w:sz w:val="24"/>
          <w:szCs w:val="24"/>
        </w:rPr>
        <w:t>дата</w:t>
      </w:r>
      <w:r w:rsidRPr="00941F99">
        <w:rPr>
          <w:sz w:val="24"/>
          <w:szCs w:val="24"/>
        </w:rPr>
        <w:t xml:space="preserve"> </w:t>
      </w:r>
      <w:r w:rsidRPr="00E36475">
        <w:rPr>
          <w:sz w:val="24"/>
          <w:szCs w:val="24"/>
        </w:rPr>
        <w:t>обращения</w:t>
      </w:r>
      <w:r w:rsidRPr="00941F99">
        <w:rPr>
          <w:sz w:val="24"/>
          <w:szCs w:val="24"/>
        </w:rPr>
        <w:t>: 20.09.2017).</w:t>
      </w:r>
    </w:p>
    <w:p w14:paraId="22958F4F" w14:textId="77777777" w:rsidR="00B91D05" w:rsidRPr="00E36475" w:rsidRDefault="00B91D05" w:rsidP="00B91D05">
      <w:pPr>
        <w:spacing w:after="0" w:line="240" w:lineRule="auto"/>
        <w:ind w:firstLine="709"/>
        <w:jc w:val="both"/>
        <w:rPr>
          <w:sz w:val="24"/>
          <w:szCs w:val="24"/>
          <w:lang w:val="en-US"/>
        </w:rPr>
      </w:pPr>
      <w:proofErr w:type="spellStart"/>
      <w:r w:rsidRPr="00E36475">
        <w:rPr>
          <w:sz w:val="24"/>
          <w:szCs w:val="24"/>
          <w:lang w:val="en-US"/>
        </w:rPr>
        <w:t>Ardestani</w:t>
      </w:r>
      <w:proofErr w:type="spellEnd"/>
      <w:r w:rsidRPr="00E36475">
        <w:rPr>
          <w:sz w:val="24"/>
          <w:szCs w:val="24"/>
          <w:lang w:val="en-US"/>
        </w:rPr>
        <w:t xml:space="preserve"> A., </w:t>
      </w:r>
      <w:proofErr w:type="spellStart"/>
      <w:r w:rsidRPr="00E36475">
        <w:rPr>
          <w:sz w:val="24"/>
          <w:szCs w:val="24"/>
          <w:lang w:val="en-US"/>
        </w:rPr>
        <w:t>Amirzadeh</w:t>
      </w:r>
      <w:proofErr w:type="spellEnd"/>
      <w:r w:rsidRPr="00E36475">
        <w:rPr>
          <w:sz w:val="24"/>
          <w:szCs w:val="24"/>
          <w:lang w:val="en-US"/>
        </w:rPr>
        <w:t xml:space="preserve"> Y. The impact of total quality management practices on innovation performance and organizational performance [</w:t>
      </w:r>
      <w:r w:rsidRPr="00E36475">
        <w:rPr>
          <w:sz w:val="24"/>
          <w:szCs w:val="24"/>
        </w:rPr>
        <w:t>Электронный</w:t>
      </w:r>
      <w:r w:rsidRPr="00E36475">
        <w:rPr>
          <w:sz w:val="24"/>
          <w:szCs w:val="24"/>
          <w:lang w:val="en-US"/>
        </w:rPr>
        <w:t xml:space="preserve"> </w:t>
      </w:r>
      <w:r w:rsidRPr="00E36475">
        <w:rPr>
          <w:sz w:val="24"/>
          <w:szCs w:val="24"/>
        </w:rPr>
        <w:t>ресурс</w:t>
      </w:r>
      <w:r w:rsidRPr="00E36475">
        <w:rPr>
          <w:sz w:val="24"/>
          <w:szCs w:val="24"/>
          <w:lang w:val="en-US"/>
        </w:rPr>
        <w:t xml:space="preserve">] // Indian Journal of Fundamental and applied life sciences. </w:t>
      </w:r>
      <w:r w:rsidRPr="00E36475">
        <w:rPr>
          <w:sz w:val="24"/>
          <w:szCs w:val="24"/>
        </w:rPr>
        <w:t xml:space="preserve">2014. </w:t>
      </w:r>
      <w:proofErr w:type="spellStart"/>
      <w:r w:rsidRPr="00E36475">
        <w:rPr>
          <w:sz w:val="24"/>
          <w:szCs w:val="24"/>
        </w:rPr>
        <w:t>Vol</w:t>
      </w:r>
      <w:proofErr w:type="spellEnd"/>
      <w:r w:rsidRPr="00E36475">
        <w:rPr>
          <w:sz w:val="24"/>
          <w:szCs w:val="24"/>
        </w:rPr>
        <w:t xml:space="preserve">. 4 (S4). P. 2050–2057. URL: http://www.cibtech.org/sp.ed/jls/2014/04/JLS-234-S4-248.pdf (дата обращения: 21.09.2017). </w:t>
      </w:r>
      <w:proofErr w:type="spellStart"/>
      <w:r w:rsidRPr="00E36475">
        <w:rPr>
          <w:sz w:val="24"/>
          <w:szCs w:val="24"/>
        </w:rPr>
        <w:t>Загл</w:t>
      </w:r>
      <w:proofErr w:type="spellEnd"/>
      <w:r w:rsidRPr="00E36475">
        <w:rPr>
          <w:sz w:val="24"/>
          <w:szCs w:val="24"/>
          <w:lang w:val="en-US"/>
        </w:rPr>
        <w:t xml:space="preserve">. </w:t>
      </w:r>
      <w:r w:rsidRPr="00E36475">
        <w:rPr>
          <w:sz w:val="24"/>
          <w:szCs w:val="24"/>
        </w:rPr>
        <w:t>с</w:t>
      </w:r>
      <w:r w:rsidRPr="00E36475">
        <w:rPr>
          <w:sz w:val="24"/>
          <w:szCs w:val="24"/>
          <w:lang w:val="en-US"/>
        </w:rPr>
        <w:t xml:space="preserve"> </w:t>
      </w:r>
      <w:r w:rsidRPr="00E36475">
        <w:rPr>
          <w:sz w:val="24"/>
          <w:szCs w:val="24"/>
        </w:rPr>
        <w:t>экрана</w:t>
      </w:r>
      <w:r w:rsidRPr="00E36475">
        <w:rPr>
          <w:sz w:val="24"/>
          <w:szCs w:val="24"/>
          <w:lang w:val="en-US"/>
        </w:rPr>
        <w:t>.</w:t>
      </w:r>
    </w:p>
    <w:p w14:paraId="5EA788F0" w14:textId="77777777" w:rsidR="00B91D05" w:rsidRPr="00E36475" w:rsidRDefault="00B91D05" w:rsidP="00B91D05">
      <w:pPr>
        <w:spacing w:after="0" w:line="240" w:lineRule="auto"/>
        <w:ind w:firstLine="709"/>
        <w:jc w:val="both"/>
        <w:rPr>
          <w:sz w:val="24"/>
          <w:szCs w:val="24"/>
        </w:rPr>
      </w:pPr>
      <w:proofErr w:type="spellStart"/>
      <w:r w:rsidRPr="00E36475">
        <w:rPr>
          <w:sz w:val="24"/>
          <w:szCs w:val="24"/>
          <w:lang w:val="en-US"/>
        </w:rPr>
        <w:t>Prajogo</w:t>
      </w:r>
      <w:proofErr w:type="spellEnd"/>
      <w:r w:rsidRPr="00E36475">
        <w:rPr>
          <w:sz w:val="24"/>
          <w:szCs w:val="24"/>
          <w:lang w:val="en-US"/>
        </w:rPr>
        <w:t xml:space="preserve"> D. I., </w:t>
      </w:r>
      <w:proofErr w:type="spellStart"/>
      <w:r w:rsidRPr="00E36475">
        <w:rPr>
          <w:sz w:val="24"/>
          <w:szCs w:val="24"/>
          <w:lang w:val="en-US"/>
        </w:rPr>
        <w:t>Sohal</w:t>
      </w:r>
      <w:proofErr w:type="spellEnd"/>
      <w:r w:rsidRPr="00E36475">
        <w:rPr>
          <w:sz w:val="24"/>
          <w:szCs w:val="24"/>
          <w:lang w:val="en-US"/>
        </w:rPr>
        <w:t xml:space="preserve"> A. S. The relationship between TQM practices, quality performance, and innovation performance: an empirical examination [</w:t>
      </w:r>
      <w:r w:rsidRPr="00E36475">
        <w:rPr>
          <w:sz w:val="24"/>
          <w:szCs w:val="24"/>
        </w:rPr>
        <w:t>Электронный</w:t>
      </w:r>
      <w:r w:rsidRPr="00E36475">
        <w:rPr>
          <w:sz w:val="24"/>
          <w:szCs w:val="24"/>
          <w:lang w:val="en-US"/>
        </w:rPr>
        <w:t xml:space="preserve"> </w:t>
      </w:r>
      <w:r w:rsidRPr="00E36475">
        <w:rPr>
          <w:sz w:val="24"/>
          <w:szCs w:val="24"/>
        </w:rPr>
        <w:t>ресурс</w:t>
      </w:r>
      <w:r w:rsidRPr="00E36475">
        <w:rPr>
          <w:sz w:val="24"/>
          <w:szCs w:val="24"/>
          <w:lang w:val="en-US"/>
        </w:rPr>
        <w:t xml:space="preserve">] // International Journal of Quality and reliability management. 2003. Vol. 20. Issue. 8. P. 901–918. </w:t>
      </w:r>
      <w:r w:rsidRPr="00E36475">
        <w:rPr>
          <w:sz w:val="24"/>
          <w:szCs w:val="24"/>
        </w:rPr>
        <w:t>Доступно</w:t>
      </w:r>
      <w:r w:rsidRPr="00E36475">
        <w:rPr>
          <w:sz w:val="24"/>
          <w:szCs w:val="24"/>
          <w:lang w:val="en-US"/>
        </w:rPr>
        <w:t xml:space="preserve"> </w:t>
      </w:r>
      <w:r w:rsidRPr="00E36475">
        <w:rPr>
          <w:sz w:val="24"/>
          <w:szCs w:val="24"/>
        </w:rPr>
        <w:t>на</w:t>
      </w:r>
      <w:r w:rsidRPr="00E36475">
        <w:rPr>
          <w:sz w:val="24"/>
          <w:szCs w:val="24"/>
          <w:lang w:val="en-US"/>
        </w:rPr>
        <w:t xml:space="preserve"> </w:t>
      </w:r>
      <w:r w:rsidRPr="00E36475">
        <w:rPr>
          <w:sz w:val="24"/>
          <w:szCs w:val="24"/>
        </w:rPr>
        <w:t>официальном</w:t>
      </w:r>
      <w:r w:rsidRPr="00E36475">
        <w:rPr>
          <w:sz w:val="24"/>
          <w:szCs w:val="24"/>
          <w:lang w:val="en-US"/>
        </w:rPr>
        <w:t xml:space="preserve"> </w:t>
      </w:r>
      <w:r w:rsidRPr="00E36475">
        <w:rPr>
          <w:sz w:val="24"/>
          <w:szCs w:val="24"/>
        </w:rPr>
        <w:t>сайте</w:t>
      </w:r>
      <w:r w:rsidRPr="00E36475">
        <w:rPr>
          <w:sz w:val="24"/>
          <w:szCs w:val="24"/>
          <w:lang w:val="en-US"/>
        </w:rPr>
        <w:t xml:space="preserve"> College of Forestry. Oregon State University. </w:t>
      </w:r>
      <w:r w:rsidRPr="00E36475">
        <w:rPr>
          <w:sz w:val="24"/>
          <w:szCs w:val="24"/>
        </w:rPr>
        <w:t>URL: http://facstaff.forestry.oregonstate.edu/ (дата обращения: 25.09.2017).</w:t>
      </w:r>
    </w:p>
    <w:p w14:paraId="5C3D44B7" w14:textId="77777777" w:rsidR="00B91D05" w:rsidRPr="00E36475" w:rsidRDefault="00B91D05" w:rsidP="00B91D05">
      <w:pPr>
        <w:spacing w:after="0" w:line="240" w:lineRule="auto"/>
        <w:ind w:firstLine="709"/>
        <w:jc w:val="both"/>
        <w:rPr>
          <w:sz w:val="24"/>
          <w:szCs w:val="24"/>
        </w:rPr>
      </w:pPr>
    </w:p>
    <w:p w14:paraId="3581FF0A" w14:textId="77777777" w:rsidR="0067503A" w:rsidRDefault="0067503A"/>
    <w:sectPr w:rsidR="0067503A" w:rsidSect="00114B19">
      <w:headerReference w:type="first" r:id="rId7"/>
      <w:pgSz w:w="11900" w:h="16840"/>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CF2B" w14:textId="77777777" w:rsidR="0008785F" w:rsidRDefault="0008785F" w:rsidP="00114B19">
      <w:pPr>
        <w:spacing w:after="0" w:line="240" w:lineRule="auto"/>
      </w:pPr>
      <w:r>
        <w:separator/>
      </w:r>
    </w:p>
  </w:endnote>
  <w:endnote w:type="continuationSeparator" w:id="0">
    <w:p w14:paraId="711A2B86" w14:textId="77777777" w:rsidR="0008785F" w:rsidRDefault="0008785F" w:rsidP="0011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6774" w14:textId="77777777" w:rsidR="0008785F" w:rsidRDefault="0008785F" w:rsidP="00114B19">
      <w:pPr>
        <w:spacing w:after="0" w:line="240" w:lineRule="auto"/>
      </w:pPr>
      <w:r>
        <w:separator/>
      </w:r>
    </w:p>
  </w:footnote>
  <w:footnote w:type="continuationSeparator" w:id="0">
    <w:p w14:paraId="29CD15F2" w14:textId="77777777" w:rsidR="0008785F" w:rsidRDefault="0008785F" w:rsidP="00114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B3DC" w14:textId="77777777" w:rsidR="00114B19" w:rsidRDefault="00114B19" w:rsidP="00114B19">
    <w:pPr>
      <w:pStyle w:val="a4"/>
      <w:pBdr>
        <w:bottom w:val="thickThinSmallGap" w:sz="24" w:space="1" w:color="622423"/>
      </w:pBdr>
      <w:jc w:val="center"/>
      <w:rPr>
        <w:rFonts w:ascii="Cambria" w:hAnsi="Cambria"/>
        <w:sz w:val="32"/>
        <w:szCs w:val="32"/>
      </w:rPr>
    </w:pPr>
    <w:r w:rsidRPr="00DB0443">
      <w:rPr>
        <w:sz w:val="32"/>
        <w:szCs w:val="32"/>
      </w:rPr>
      <w:t>Волгоградский государственный университет</w:t>
    </w:r>
  </w:p>
  <w:p w14:paraId="54BDBA30" w14:textId="77777777" w:rsidR="00114B19" w:rsidRDefault="00114B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6433"/>
    <w:multiLevelType w:val="hybridMultilevel"/>
    <w:tmpl w:val="03F66A34"/>
    <w:lvl w:ilvl="0" w:tplc="04190001">
      <w:start w:val="1"/>
      <w:numFmt w:val="bullet"/>
      <w:lvlText w:val=""/>
      <w:lvlJc w:val="left"/>
      <w:pPr>
        <w:ind w:left="1429" w:hanging="360"/>
      </w:pPr>
      <w:rPr>
        <w:rFonts w:ascii="Symbol" w:hAnsi="Symbol" w:hint="default"/>
      </w:rPr>
    </w:lvl>
    <w:lvl w:ilvl="1" w:tplc="B10A81DC">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99814BB"/>
    <w:multiLevelType w:val="hybridMultilevel"/>
    <w:tmpl w:val="4EE2B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9413040">
    <w:abstractNumId w:val="1"/>
  </w:num>
  <w:num w:numId="2" w16cid:durableId="92264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32"/>
    <w:rsid w:val="00020786"/>
    <w:rsid w:val="0008785F"/>
    <w:rsid w:val="00114B19"/>
    <w:rsid w:val="001A66DC"/>
    <w:rsid w:val="00295D2F"/>
    <w:rsid w:val="003A7ED2"/>
    <w:rsid w:val="004C78B0"/>
    <w:rsid w:val="00615024"/>
    <w:rsid w:val="0067503A"/>
    <w:rsid w:val="006E47D7"/>
    <w:rsid w:val="00770F32"/>
    <w:rsid w:val="007D0063"/>
    <w:rsid w:val="00941F99"/>
    <w:rsid w:val="00B91D05"/>
    <w:rsid w:val="00C90E12"/>
    <w:rsid w:val="00DD70CB"/>
    <w:rsid w:val="00E7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7C58"/>
  <w15:chartTrackingRefBased/>
  <w15:docId w15:val="{60477E9E-E85B-A247-88AB-DBA147A2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F32"/>
    <w:pPr>
      <w:spacing w:after="200" w:line="276" w:lineRule="auto"/>
    </w:pPr>
    <w:rPr>
      <w:rFonts w:ascii="Times New Roman" w:eastAsia="Calibri" w:hAnsi="Times New Roman" w:cs="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F32"/>
    <w:pPr>
      <w:ind w:left="720"/>
      <w:contextualSpacing/>
    </w:pPr>
  </w:style>
  <w:style w:type="paragraph" w:styleId="a4">
    <w:name w:val="header"/>
    <w:basedOn w:val="a"/>
    <w:link w:val="a5"/>
    <w:uiPriority w:val="99"/>
    <w:unhideWhenUsed/>
    <w:rsid w:val="00114B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4B19"/>
    <w:rPr>
      <w:rFonts w:ascii="Times New Roman" w:eastAsia="Calibri" w:hAnsi="Times New Roman" w:cs="Times New Roman"/>
      <w:sz w:val="28"/>
      <w:szCs w:val="22"/>
    </w:rPr>
  </w:style>
  <w:style w:type="paragraph" w:styleId="a6">
    <w:name w:val="footer"/>
    <w:basedOn w:val="a"/>
    <w:link w:val="a7"/>
    <w:uiPriority w:val="99"/>
    <w:unhideWhenUsed/>
    <w:rsid w:val="00114B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4B19"/>
    <w:rPr>
      <w:rFonts w:ascii="Times New Roman" w:eastAsia="Calibri" w:hAnsi="Times New Roman" w:cs="Times New Roman"/>
      <w:sz w:val="28"/>
      <w:szCs w:val="22"/>
    </w:rPr>
  </w:style>
  <w:style w:type="paragraph" w:styleId="a8">
    <w:name w:val="Normal (Web)"/>
    <w:basedOn w:val="a"/>
    <w:uiPriority w:val="99"/>
    <w:semiHidden/>
    <w:unhideWhenUsed/>
    <w:rsid w:val="00114B19"/>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6315</Words>
  <Characters>35998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Шанин</dc:creator>
  <cp:keywords/>
  <dc:description/>
  <cp:lastModifiedBy>Андрей Шанин</cp:lastModifiedBy>
  <cp:revision>9</cp:revision>
  <dcterms:created xsi:type="dcterms:W3CDTF">2020-02-06T14:08:00Z</dcterms:created>
  <dcterms:modified xsi:type="dcterms:W3CDTF">2023-12-08T12:47:00Z</dcterms:modified>
</cp:coreProperties>
</file>