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918" w:rsidRPr="00485CC5" w:rsidRDefault="00454918" w:rsidP="00454918">
      <w:pPr>
        <w:tabs>
          <w:tab w:val="left" w:pos="1160"/>
        </w:tabs>
        <w:rPr>
          <w:sz w:val="20"/>
          <w:szCs w:val="20"/>
        </w:rPr>
      </w:pPr>
    </w:p>
    <w:tbl>
      <w:tblPr>
        <w:tblW w:w="14600" w:type="dxa"/>
        <w:tblInd w:w="534" w:type="dxa"/>
        <w:tblLook w:val="04A0" w:firstRow="1" w:lastRow="0" w:firstColumn="1" w:lastColumn="0" w:noHBand="0" w:noVBand="1"/>
      </w:tblPr>
      <w:tblGrid>
        <w:gridCol w:w="10489"/>
        <w:gridCol w:w="4111"/>
      </w:tblGrid>
      <w:tr w:rsidR="00454918" w:rsidRPr="00616232" w:rsidTr="002F30BF">
        <w:trPr>
          <w:trHeight w:val="422"/>
        </w:trPr>
        <w:tc>
          <w:tcPr>
            <w:tcW w:w="10489" w:type="dxa"/>
          </w:tcPr>
          <w:p w:rsidR="00454918" w:rsidRPr="00485CC5" w:rsidRDefault="00454918" w:rsidP="002F30BF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:rsidR="00454918" w:rsidRPr="00616232" w:rsidRDefault="00454918" w:rsidP="002F30BF">
            <w:pPr>
              <w:jc w:val="both"/>
              <w:rPr>
                <w:sz w:val="16"/>
                <w:szCs w:val="16"/>
              </w:rPr>
            </w:pPr>
            <w:r w:rsidRPr="00616232">
              <w:rPr>
                <w:sz w:val="16"/>
                <w:szCs w:val="16"/>
              </w:rPr>
              <w:t>Приложение ___</w:t>
            </w:r>
          </w:p>
          <w:p w:rsidR="00454918" w:rsidRPr="00616232" w:rsidRDefault="00454918" w:rsidP="002F30BF">
            <w:pPr>
              <w:jc w:val="both"/>
              <w:rPr>
                <w:sz w:val="16"/>
                <w:szCs w:val="16"/>
              </w:rPr>
            </w:pPr>
            <w:r w:rsidRPr="00616232">
              <w:rPr>
                <w:sz w:val="16"/>
                <w:szCs w:val="16"/>
              </w:rPr>
              <w:t>к распоряжен</w:t>
            </w:r>
            <w:r w:rsidR="002F6A60" w:rsidRPr="00616232">
              <w:rPr>
                <w:sz w:val="16"/>
                <w:szCs w:val="16"/>
              </w:rPr>
              <w:t xml:space="preserve">ию </w:t>
            </w:r>
            <w:proofErr w:type="gramStart"/>
            <w:r w:rsidR="002F6A60" w:rsidRPr="00616232">
              <w:rPr>
                <w:sz w:val="16"/>
                <w:szCs w:val="16"/>
              </w:rPr>
              <w:t>от  «</w:t>
            </w:r>
            <w:proofErr w:type="gramEnd"/>
            <w:r w:rsidR="002F6A60" w:rsidRPr="00616232">
              <w:rPr>
                <w:sz w:val="16"/>
                <w:szCs w:val="16"/>
              </w:rPr>
              <w:t>___»______________  2026</w:t>
            </w:r>
            <w:r w:rsidRPr="00616232">
              <w:rPr>
                <w:sz w:val="16"/>
                <w:szCs w:val="16"/>
              </w:rPr>
              <w:t xml:space="preserve"> г.</w:t>
            </w:r>
          </w:p>
          <w:p w:rsidR="00454918" w:rsidRPr="00616232" w:rsidRDefault="00454918" w:rsidP="002F30BF">
            <w:pPr>
              <w:rPr>
                <w:sz w:val="16"/>
                <w:szCs w:val="16"/>
              </w:rPr>
            </w:pPr>
            <w:r w:rsidRPr="00616232">
              <w:rPr>
                <w:sz w:val="16"/>
                <w:szCs w:val="16"/>
              </w:rPr>
              <w:t>№ ___________________________________</w:t>
            </w:r>
          </w:p>
        </w:tc>
      </w:tr>
    </w:tbl>
    <w:p w:rsidR="00454918" w:rsidRPr="00616232" w:rsidRDefault="00454918" w:rsidP="00454918">
      <w:pPr>
        <w:rPr>
          <w:sz w:val="20"/>
          <w:szCs w:val="20"/>
        </w:rPr>
      </w:pPr>
    </w:p>
    <w:p w:rsidR="00454918" w:rsidRPr="00616232" w:rsidRDefault="00656801" w:rsidP="009645C9">
      <w:pPr>
        <w:jc w:val="center"/>
        <w:rPr>
          <w:b/>
          <w:sz w:val="22"/>
          <w:szCs w:val="22"/>
        </w:rPr>
      </w:pPr>
      <w:r w:rsidRPr="00616232">
        <w:rPr>
          <w:b/>
          <w:sz w:val="22"/>
          <w:szCs w:val="22"/>
        </w:rPr>
        <w:t xml:space="preserve">Расписание </w:t>
      </w:r>
      <w:proofErr w:type="spellStart"/>
      <w:r w:rsidR="00454918" w:rsidRPr="00616232">
        <w:rPr>
          <w:b/>
          <w:sz w:val="22"/>
          <w:szCs w:val="22"/>
        </w:rPr>
        <w:t>зач</w:t>
      </w:r>
      <w:r w:rsidR="002F6A60" w:rsidRPr="00616232">
        <w:rPr>
          <w:b/>
          <w:sz w:val="22"/>
          <w:szCs w:val="22"/>
        </w:rPr>
        <w:t>етно</w:t>
      </w:r>
      <w:proofErr w:type="spellEnd"/>
      <w:r w:rsidR="002F6A60" w:rsidRPr="00616232">
        <w:rPr>
          <w:b/>
          <w:sz w:val="22"/>
          <w:szCs w:val="22"/>
        </w:rPr>
        <w:t>-экзаменационной сессии 2025-2026</w:t>
      </w:r>
      <w:r w:rsidR="00454918" w:rsidRPr="00616232">
        <w:rPr>
          <w:b/>
          <w:sz w:val="22"/>
          <w:szCs w:val="22"/>
        </w:rPr>
        <w:t xml:space="preserve"> учебного года 4 курса направления подготовки бакалавров </w:t>
      </w:r>
      <w:r w:rsidR="00454918" w:rsidRPr="00616232">
        <w:rPr>
          <w:rFonts w:eastAsia="Courier New"/>
          <w:b/>
          <w:bCs/>
          <w:sz w:val="22"/>
          <w:szCs w:val="22"/>
        </w:rPr>
        <w:t>«</w:t>
      </w:r>
      <w:r w:rsidR="00454918" w:rsidRPr="00616232">
        <w:rPr>
          <w:b/>
          <w:sz w:val="22"/>
          <w:szCs w:val="22"/>
        </w:rPr>
        <w:t>Филология</w:t>
      </w:r>
      <w:r w:rsidR="00454918" w:rsidRPr="00616232">
        <w:rPr>
          <w:rFonts w:eastAsia="Courier New"/>
          <w:b/>
          <w:bCs/>
          <w:sz w:val="22"/>
          <w:szCs w:val="22"/>
        </w:rPr>
        <w:t>»</w:t>
      </w:r>
      <w:r w:rsidR="009645C9" w:rsidRPr="00616232">
        <w:rPr>
          <w:b/>
          <w:sz w:val="22"/>
          <w:szCs w:val="22"/>
        </w:rPr>
        <w:t xml:space="preserve"> </w:t>
      </w:r>
      <w:r w:rsidR="00454918" w:rsidRPr="00616232">
        <w:rPr>
          <w:b/>
          <w:sz w:val="22"/>
          <w:szCs w:val="22"/>
        </w:rPr>
        <w:t xml:space="preserve">института филологии и МКК очной формы обучения </w:t>
      </w:r>
    </w:p>
    <w:tbl>
      <w:tblPr>
        <w:tblW w:w="1496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852"/>
        <w:gridCol w:w="12903"/>
      </w:tblGrid>
      <w:tr w:rsidR="00454918" w:rsidRPr="00616232" w:rsidTr="008C122B">
        <w:trPr>
          <w:trHeight w:val="276"/>
        </w:trPr>
        <w:tc>
          <w:tcPr>
            <w:tcW w:w="1206" w:type="dxa"/>
            <w:shd w:val="clear" w:color="auto" w:fill="auto"/>
            <w:vAlign w:val="center"/>
          </w:tcPr>
          <w:p w:rsidR="00454918" w:rsidRPr="00616232" w:rsidRDefault="00454918" w:rsidP="002F30BF">
            <w:pPr>
              <w:jc w:val="center"/>
              <w:rPr>
                <w:b/>
                <w:sz w:val="22"/>
                <w:szCs w:val="22"/>
              </w:rPr>
            </w:pPr>
            <w:r w:rsidRPr="00616232">
              <w:rPr>
                <w:b/>
                <w:sz w:val="22"/>
                <w:szCs w:val="22"/>
              </w:rPr>
              <w:t>Дата,</w:t>
            </w:r>
          </w:p>
          <w:p w:rsidR="00454918" w:rsidRPr="00616232" w:rsidRDefault="00454918" w:rsidP="002F30BF">
            <w:pPr>
              <w:jc w:val="center"/>
              <w:rPr>
                <w:b/>
                <w:sz w:val="22"/>
                <w:szCs w:val="22"/>
              </w:rPr>
            </w:pPr>
            <w:r w:rsidRPr="00616232">
              <w:rPr>
                <w:b/>
                <w:sz w:val="22"/>
                <w:szCs w:val="22"/>
              </w:rPr>
              <w:t>день недели</w:t>
            </w:r>
          </w:p>
        </w:tc>
        <w:tc>
          <w:tcPr>
            <w:tcW w:w="852" w:type="dxa"/>
            <w:vAlign w:val="center"/>
          </w:tcPr>
          <w:p w:rsidR="00454918" w:rsidRPr="00616232" w:rsidRDefault="00454918" w:rsidP="002F30BF">
            <w:pPr>
              <w:jc w:val="center"/>
              <w:rPr>
                <w:b/>
                <w:bCs/>
                <w:sz w:val="22"/>
                <w:szCs w:val="22"/>
              </w:rPr>
            </w:pPr>
            <w:r w:rsidRPr="00616232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2903" w:type="dxa"/>
            <w:shd w:val="clear" w:color="auto" w:fill="auto"/>
            <w:vAlign w:val="center"/>
          </w:tcPr>
          <w:p w:rsidR="00454918" w:rsidRPr="00616232" w:rsidRDefault="002F6A60" w:rsidP="002F30BF">
            <w:pPr>
              <w:jc w:val="center"/>
              <w:rPr>
                <w:b/>
                <w:sz w:val="22"/>
                <w:szCs w:val="22"/>
              </w:rPr>
            </w:pPr>
            <w:r w:rsidRPr="00616232">
              <w:rPr>
                <w:b/>
                <w:sz w:val="22"/>
                <w:szCs w:val="22"/>
              </w:rPr>
              <w:t>ФЛб-22</w:t>
            </w:r>
            <w:r w:rsidR="00337864" w:rsidRPr="00616232">
              <w:rPr>
                <w:b/>
                <w:sz w:val="22"/>
                <w:szCs w:val="22"/>
              </w:rPr>
              <w:t>1</w:t>
            </w:r>
          </w:p>
        </w:tc>
      </w:tr>
      <w:tr w:rsidR="007E244E" w:rsidRPr="00616232" w:rsidTr="008C122B">
        <w:trPr>
          <w:trHeight w:val="514"/>
        </w:trPr>
        <w:tc>
          <w:tcPr>
            <w:tcW w:w="1206" w:type="dxa"/>
            <w:vMerge w:val="restart"/>
            <w:shd w:val="clear" w:color="auto" w:fill="auto"/>
            <w:vAlign w:val="center"/>
          </w:tcPr>
          <w:p w:rsidR="007E244E" w:rsidRPr="00E9513D" w:rsidRDefault="00517C19" w:rsidP="002F30BF">
            <w:pPr>
              <w:jc w:val="center"/>
              <w:rPr>
                <w:b/>
                <w:sz w:val="22"/>
                <w:szCs w:val="22"/>
              </w:rPr>
            </w:pPr>
            <w:r w:rsidRPr="00E9513D">
              <w:rPr>
                <w:b/>
                <w:sz w:val="22"/>
                <w:szCs w:val="22"/>
              </w:rPr>
              <w:t>2</w:t>
            </w:r>
            <w:r w:rsidR="0013559A" w:rsidRPr="00E9513D">
              <w:rPr>
                <w:b/>
                <w:sz w:val="22"/>
                <w:szCs w:val="22"/>
              </w:rPr>
              <w:t>1</w:t>
            </w:r>
            <w:r w:rsidR="007E244E" w:rsidRPr="00E9513D">
              <w:rPr>
                <w:b/>
                <w:sz w:val="22"/>
                <w:szCs w:val="22"/>
              </w:rPr>
              <w:t>.05</w:t>
            </w:r>
            <w:r w:rsidR="002F6A60" w:rsidRPr="00E9513D">
              <w:rPr>
                <w:b/>
                <w:sz w:val="22"/>
                <w:szCs w:val="22"/>
              </w:rPr>
              <w:t>.2026</w:t>
            </w:r>
          </w:p>
          <w:p w:rsidR="007E244E" w:rsidRPr="00616232" w:rsidRDefault="0013559A" w:rsidP="002F30BF">
            <w:pPr>
              <w:jc w:val="center"/>
              <w:rPr>
                <w:sz w:val="22"/>
                <w:szCs w:val="22"/>
              </w:rPr>
            </w:pPr>
            <w:r w:rsidRPr="00E9513D">
              <w:rPr>
                <w:sz w:val="22"/>
                <w:szCs w:val="22"/>
              </w:rPr>
              <w:t>четверг</w:t>
            </w:r>
            <w:bookmarkStart w:id="0" w:name="_GoBack"/>
            <w:bookmarkEnd w:id="0"/>
          </w:p>
        </w:tc>
        <w:tc>
          <w:tcPr>
            <w:tcW w:w="852" w:type="dxa"/>
            <w:vMerge w:val="restart"/>
          </w:tcPr>
          <w:p w:rsidR="007E244E" w:rsidRPr="00616232" w:rsidRDefault="007E244E" w:rsidP="002F30BF">
            <w:pPr>
              <w:tabs>
                <w:tab w:val="left" w:pos="2151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903" w:type="dxa"/>
            <w:shd w:val="clear" w:color="auto" w:fill="auto"/>
          </w:tcPr>
          <w:p w:rsidR="007E244E" w:rsidRPr="00616232" w:rsidRDefault="007E244E" w:rsidP="002F30BF">
            <w:pPr>
              <w:tabs>
                <w:tab w:val="left" w:pos="2151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16232">
              <w:rPr>
                <w:sz w:val="22"/>
                <w:szCs w:val="22"/>
              </w:rPr>
              <w:t>История зарубежной лите</w:t>
            </w:r>
            <w:r w:rsidR="001A5EF4" w:rsidRPr="00616232">
              <w:rPr>
                <w:sz w:val="22"/>
                <w:szCs w:val="22"/>
              </w:rPr>
              <w:t xml:space="preserve">ратуры второй половины ХХ века, доцент Д.К. </w:t>
            </w:r>
            <w:proofErr w:type="spellStart"/>
            <w:r w:rsidR="001A5EF4" w:rsidRPr="00616232">
              <w:rPr>
                <w:sz w:val="22"/>
                <w:szCs w:val="22"/>
              </w:rPr>
              <w:t>Карслиева</w:t>
            </w:r>
            <w:proofErr w:type="spellEnd"/>
            <w:r w:rsidRPr="00616232">
              <w:rPr>
                <w:color w:val="000000"/>
                <w:sz w:val="22"/>
                <w:szCs w:val="22"/>
              </w:rPr>
              <w:t>,</w:t>
            </w:r>
            <w:r w:rsidRPr="0061623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16232">
              <w:rPr>
                <w:b/>
                <w:i/>
                <w:color w:val="000000"/>
                <w:sz w:val="22"/>
                <w:szCs w:val="22"/>
              </w:rPr>
              <w:t>зачет</w:t>
            </w:r>
            <w:r w:rsidRPr="00616232">
              <w:rPr>
                <w:b/>
                <w:i/>
                <w:sz w:val="22"/>
                <w:szCs w:val="22"/>
              </w:rPr>
              <w:t xml:space="preserve"> </w:t>
            </w:r>
          </w:p>
          <w:p w:rsidR="007E244E" w:rsidRPr="00616232" w:rsidRDefault="001A5EF4" w:rsidP="002F30BF">
            <w:pPr>
              <w:tabs>
                <w:tab w:val="left" w:pos="2151"/>
              </w:tabs>
              <w:jc w:val="center"/>
              <w:rPr>
                <w:sz w:val="22"/>
                <w:szCs w:val="22"/>
              </w:rPr>
            </w:pPr>
            <w:r w:rsidRPr="00616232">
              <w:rPr>
                <w:sz w:val="22"/>
                <w:szCs w:val="22"/>
              </w:rPr>
              <w:t>Теория текста, доцент Е.Г. Сидорова</w:t>
            </w:r>
            <w:r w:rsidR="007E244E" w:rsidRPr="00616232">
              <w:rPr>
                <w:color w:val="000000"/>
                <w:sz w:val="22"/>
                <w:szCs w:val="22"/>
              </w:rPr>
              <w:t>,</w:t>
            </w:r>
            <w:r w:rsidR="007E244E" w:rsidRPr="0061623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7E244E" w:rsidRPr="00616232">
              <w:rPr>
                <w:b/>
                <w:i/>
                <w:color w:val="000000"/>
                <w:sz w:val="22"/>
                <w:szCs w:val="22"/>
              </w:rPr>
              <w:t>зачет</w:t>
            </w:r>
            <w:r w:rsidR="007E244E" w:rsidRPr="00616232">
              <w:rPr>
                <w:b/>
                <w:i/>
                <w:sz w:val="22"/>
                <w:szCs w:val="22"/>
              </w:rPr>
              <w:t xml:space="preserve"> </w:t>
            </w:r>
          </w:p>
          <w:p w:rsidR="007E244E" w:rsidRPr="00616232" w:rsidRDefault="007E244E" w:rsidP="00517C19">
            <w:pPr>
              <w:tabs>
                <w:tab w:val="left" w:pos="2151"/>
              </w:tabs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16232">
              <w:rPr>
                <w:sz w:val="22"/>
                <w:szCs w:val="22"/>
              </w:rPr>
              <w:t xml:space="preserve">Лингвистические основы </w:t>
            </w:r>
            <w:r w:rsidR="001A5EF4" w:rsidRPr="00616232">
              <w:rPr>
                <w:sz w:val="22"/>
                <w:szCs w:val="22"/>
              </w:rPr>
              <w:t xml:space="preserve">обработки текстов, профессор Е.М. </w:t>
            </w:r>
            <w:proofErr w:type="spellStart"/>
            <w:r w:rsidR="001A5EF4" w:rsidRPr="00616232">
              <w:rPr>
                <w:sz w:val="22"/>
                <w:szCs w:val="22"/>
              </w:rPr>
              <w:t>Шептухина</w:t>
            </w:r>
            <w:proofErr w:type="spellEnd"/>
            <w:r w:rsidRPr="00616232">
              <w:rPr>
                <w:color w:val="000000"/>
                <w:sz w:val="22"/>
                <w:szCs w:val="22"/>
              </w:rPr>
              <w:t>,</w:t>
            </w:r>
            <w:r w:rsidRPr="00616232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16232">
              <w:rPr>
                <w:b/>
                <w:i/>
                <w:color w:val="000000"/>
                <w:sz w:val="22"/>
                <w:szCs w:val="22"/>
              </w:rPr>
              <w:t>зачет</w:t>
            </w:r>
          </w:p>
          <w:p w:rsidR="008C122B" w:rsidRPr="00616232" w:rsidRDefault="008C122B" w:rsidP="00517C19">
            <w:pPr>
              <w:tabs>
                <w:tab w:val="left" w:pos="2151"/>
              </w:tabs>
              <w:jc w:val="center"/>
              <w:rPr>
                <w:b/>
                <w:i/>
                <w:sz w:val="22"/>
                <w:szCs w:val="22"/>
              </w:rPr>
            </w:pPr>
            <w:r w:rsidRPr="00616232">
              <w:rPr>
                <w:color w:val="000000"/>
                <w:sz w:val="22"/>
                <w:szCs w:val="22"/>
              </w:rPr>
              <w:t xml:space="preserve">Основы социолингвистики, доцент И.А. Сафонова, </w:t>
            </w:r>
            <w:r w:rsidRPr="00616232">
              <w:rPr>
                <w:b/>
                <w:i/>
                <w:color w:val="000000"/>
                <w:sz w:val="22"/>
                <w:szCs w:val="22"/>
              </w:rPr>
              <w:t>зачет</w:t>
            </w:r>
          </w:p>
        </w:tc>
      </w:tr>
      <w:tr w:rsidR="007E244E" w:rsidRPr="00616232" w:rsidTr="008C122B">
        <w:trPr>
          <w:trHeight w:val="540"/>
        </w:trPr>
        <w:tc>
          <w:tcPr>
            <w:tcW w:w="1206" w:type="dxa"/>
            <w:vMerge/>
            <w:shd w:val="clear" w:color="auto" w:fill="auto"/>
            <w:vAlign w:val="center"/>
          </w:tcPr>
          <w:p w:rsidR="007E244E" w:rsidRPr="00616232" w:rsidRDefault="007E244E" w:rsidP="002F30B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52" w:type="dxa"/>
            <w:vMerge/>
          </w:tcPr>
          <w:p w:rsidR="007E244E" w:rsidRPr="00616232" w:rsidRDefault="007E244E" w:rsidP="002F3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03" w:type="dxa"/>
            <w:shd w:val="clear" w:color="auto" w:fill="auto"/>
          </w:tcPr>
          <w:p w:rsidR="007E244E" w:rsidRPr="00616232" w:rsidRDefault="007E244E" w:rsidP="002F30BF">
            <w:pPr>
              <w:jc w:val="center"/>
              <w:rPr>
                <w:b/>
                <w:i/>
                <w:sz w:val="22"/>
                <w:szCs w:val="22"/>
              </w:rPr>
            </w:pPr>
            <w:r w:rsidRPr="00616232">
              <w:rPr>
                <w:color w:val="000000"/>
                <w:sz w:val="22"/>
                <w:szCs w:val="22"/>
              </w:rPr>
              <w:t>Производс</w:t>
            </w:r>
            <w:r w:rsidR="001A5EF4" w:rsidRPr="00616232">
              <w:rPr>
                <w:color w:val="000000"/>
                <w:sz w:val="22"/>
                <w:szCs w:val="22"/>
              </w:rPr>
              <w:t>твенная практика, преддипломная</w:t>
            </w:r>
            <w:r w:rsidR="008C122B" w:rsidRPr="00616232">
              <w:rPr>
                <w:color w:val="000000"/>
                <w:sz w:val="22"/>
                <w:szCs w:val="22"/>
              </w:rPr>
              <w:t xml:space="preserve"> практика</w:t>
            </w:r>
            <w:r w:rsidR="001A5EF4" w:rsidRPr="00616232">
              <w:rPr>
                <w:color w:val="000000"/>
                <w:sz w:val="22"/>
                <w:szCs w:val="22"/>
              </w:rPr>
              <w:t xml:space="preserve">, </w:t>
            </w:r>
            <w:r w:rsidRPr="00616232">
              <w:rPr>
                <w:bCs/>
                <w:sz w:val="22"/>
                <w:szCs w:val="22"/>
              </w:rPr>
              <w:t>доцент</w:t>
            </w:r>
            <w:r w:rsidR="001A5EF4" w:rsidRPr="00616232">
              <w:rPr>
                <w:sz w:val="22"/>
                <w:szCs w:val="22"/>
              </w:rPr>
              <w:t xml:space="preserve"> Е.Г. Дмитриева</w:t>
            </w:r>
            <w:r w:rsidRPr="00616232">
              <w:rPr>
                <w:sz w:val="22"/>
                <w:szCs w:val="22"/>
              </w:rPr>
              <w:t xml:space="preserve">, </w:t>
            </w:r>
            <w:r w:rsidRPr="00616232">
              <w:rPr>
                <w:b/>
                <w:i/>
                <w:sz w:val="22"/>
                <w:szCs w:val="22"/>
              </w:rPr>
              <w:t>зачет с оценкой</w:t>
            </w:r>
          </w:p>
          <w:p w:rsidR="008C122B" w:rsidRPr="00616232" w:rsidRDefault="008C122B" w:rsidP="002F30BF">
            <w:pPr>
              <w:jc w:val="center"/>
              <w:rPr>
                <w:b/>
                <w:i/>
                <w:sz w:val="22"/>
                <w:szCs w:val="22"/>
              </w:rPr>
            </w:pPr>
            <w:r w:rsidRPr="00616232">
              <w:rPr>
                <w:sz w:val="22"/>
                <w:szCs w:val="22"/>
              </w:rPr>
              <w:t xml:space="preserve">Производственная практика, педагогическая практика, </w:t>
            </w:r>
            <w:r w:rsidR="001821DE" w:rsidRPr="00616232">
              <w:rPr>
                <w:sz w:val="22"/>
                <w:szCs w:val="22"/>
              </w:rPr>
              <w:t>доцент С.Ю. Харченко</w:t>
            </w:r>
            <w:r w:rsidR="00A83392" w:rsidRPr="00616232">
              <w:rPr>
                <w:sz w:val="22"/>
                <w:szCs w:val="22"/>
              </w:rPr>
              <w:t>, ассистент В.А. Капустина</w:t>
            </w:r>
            <w:r w:rsidR="001821DE" w:rsidRPr="00616232">
              <w:rPr>
                <w:sz w:val="22"/>
                <w:szCs w:val="22"/>
              </w:rPr>
              <w:t xml:space="preserve">, </w:t>
            </w:r>
            <w:r w:rsidRPr="00616232">
              <w:rPr>
                <w:b/>
                <w:i/>
                <w:sz w:val="22"/>
                <w:szCs w:val="22"/>
              </w:rPr>
              <w:t>зачет с оценкой</w:t>
            </w:r>
          </w:p>
          <w:p w:rsidR="007E244E" w:rsidRPr="00616232" w:rsidRDefault="007E244E" w:rsidP="008C122B">
            <w:pPr>
              <w:jc w:val="center"/>
              <w:rPr>
                <w:sz w:val="22"/>
                <w:szCs w:val="22"/>
              </w:rPr>
            </w:pPr>
            <w:r w:rsidRPr="00616232">
              <w:rPr>
                <w:sz w:val="22"/>
                <w:szCs w:val="22"/>
              </w:rPr>
              <w:t>История русской ли</w:t>
            </w:r>
            <w:r w:rsidR="001A5EF4" w:rsidRPr="00616232">
              <w:rPr>
                <w:sz w:val="22"/>
                <w:szCs w:val="22"/>
              </w:rPr>
              <w:t xml:space="preserve">тературы ХХ века: 60-90-е годы, </w:t>
            </w:r>
            <w:r w:rsidR="00517C19" w:rsidRPr="00616232">
              <w:rPr>
                <w:sz w:val="22"/>
                <w:szCs w:val="22"/>
              </w:rPr>
              <w:t>доцент Е.А. Овечкина</w:t>
            </w:r>
            <w:r w:rsidRPr="00616232">
              <w:rPr>
                <w:sz w:val="22"/>
                <w:szCs w:val="22"/>
              </w:rPr>
              <w:t xml:space="preserve">, </w:t>
            </w:r>
            <w:r w:rsidRPr="00616232">
              <w:rPr>
                <w:b/>
                <w:i/>
                <w:sz w:val="22"/>
                <w:szCs w:val="22"/>
              </w:rPr>
              <w:t>зачет с оценкой</w:t>
            </w:r>
          </w:p>
        </w:tc>
      </w:tr>
    </w:tbl>
    <w:p w:rsidR="00454918" w:rsidRPr="00616232" w:rsidRDefault="00454918" w:rsidP="00454918">
      <w:pPr>
        <w:rPr>
          <w:sz w:val="22"/>
          <w:szCs w:val="22"/>
        </w:rPr>
      </w:pPr>
    </w:p>
    <w:p w:rsidR="00454918" w:rsidRPr="00616232" w:rsidRDefault="00454918" w:rsidP="00454918">
      <w:pPr>
        <w:rPr>
          <w:sz w:val="22"/>
          <w:szCs w:val="22"/>
        </w:rPr>
      </w:pPr>
    </w:p>
    <w:p w:rsidR="00454918" w:rsidRPr="002A370D" w:rsidRDefault="007F2617" w:rsidP="00454918">
      <w:pPr>
        <w:rPr>
          <w:sz w:val="22"/>
          <w:szCs w:val="22"/>
        </w:rPr>
      </w:pPr>
      <w:r w:rsidRPr="00616232">
        <w:rPr>
          <w:sz w:val="22"/>
          <w:szCs w:val="22"/>
        </w:rPr>
        <w:t xml:space="preserve">   </w:t>
      </w:r>
      <w:r w:rsidR="00454918" w:rsidRPr="00616232">
        <w:rPr>
          <w:sz w:val="22"/>
          <w:szCs w:val="22"/>
        </w:rPr>
        <w:t>Директор</w:t>
      </w:r>
      <w:r w:rsidR="00454918" w:rsidRPr="00616232">
        <w:rPr>
          <w:sz w:val="22"/>
          <w:szCs w:val="22"/>
        </w:rPr>
        <w:tab/>
      </w:r>
      <w:r w:rsidR="002829CB" w:rsidRPr="00616232">
        <w:rPr>
          <w:sz w:val="22"/>
          <w:szCs w:val="22"/>
        </w:rPr>
        <w:tab/>
      </w:r>
      <w:r w:rsidR="002829CB" w:rsidRPr="00616232">
        <w:rPr>
          <w:sz w:val="22"/>
          <w:szCs w:val="22"/>
        </w:rPr>
        <w:tab/>
      </w:r>
      <w:r w:rsidR="002829CB" w:rsidRPr="00616232">
        <w:rPr>
          <w:sz w:val="22"/>
          <w:szCs w:val="22"/>
        </w:rPr>
        <w:tab/>
      </w:r>
      <w:r w:rsidR="002829CB" w:rsidRPr="00616232">
        <w:rPr>
          <w:sz w:val="22"/>
          <w:szCs w:val="22"/>
        </w:rPr>
        <w:tab/>
      </w:r>
      <w:r w:rsidR="002829CB" w:rsidRPr="00616232">
        <w:rPr>
          <w:sz w:val="22"/>
          <w:szCs w:val="22"/>
        </w:rPr>
        <w:tab/>
      </w:r>
      <w:r w:rsidR="002829CB" w:rsidRPr="00616232">
        <w:rPr>
          <w:sz w:val="22"/>
          <w:szCs w:val="22"/>
        </w:rPr>
        <w:tab/>
      </w:r>
      <w:r w:rsidR="002829CB" w:rsidRPr="00616232">
        <w:rPr>
          <w:sz w:val="22"/>
          <w:szCs w:val="22"/>
        </w:rPr>
        <w:tab/>
      </w:r>
      <w:r w:rsidR="002829CB" w:rsidRPr="00616232">
        <w:rPr>
          <w:sz w:val="22"/>
          <w:szCs w:val="22"/>
        </w:rPr>
        <w:tab/>
      </w:r>
      <w:r w:rsidR="002829CB" w:rsidRPr="00616232">
        <w:rPr>
          <w:sz w:val="22"/>
          <w:szCs w:val="22"/>
        </w:rPr>
        <w:tab/>
      </w:r>
      <w:r w:rsidR="002829CB" w:rsidRPr="00616232">
        <w:rPr>
          <w:sz w:val="22"/>
          <w:szCs w:val="22"/>
        </w:rPr>
        <w:tab/>
      </w:r>
      <w:r w:rsidR="002829CB" w:rsidRPr="00616232">
        <w:rPr>
          <w:sz w:val="22"/>
          <w:szCs w:val="22"/>
        </w:rPr>
        <w:tab/>
      </w:r>
      <w:r w:rsidR="002829CB" w:rsidRPr="00616232">
        <w:rPr>
          <w:sz w:val="22"/>
          <w:szCs w:val="22"/>
        </w:rPr>
        <w:tab/>
      </w:r>
      <w:r w:rsidR="002829CB" w:rsidRPr="00616232">
        <w:rPr>
          <w:sz w:val="22"/>
          <w:szCs w:val="22"/>
        </w:rPr>
        <w:tab/>
        <w:t xml:space="preserve">      </w:t>
      </w:r>
      <w:r w:rsidRPr="00616232">
        <w:rPr>
          <w:sz w:val="22"/>
          <w:szCs w:val="22"/>
          <w:lang w:val="en-US"/>
        </w:rPr>
        <w:t xml:space="preserve">         </w:t>
      </w:r>
      <w:r w:rsidR="002A370D" w:rsidRPr="00616232">
        <w:rPr>
          <w:sz w:val="22"/>
          <w:szCs w:val="22"/>
        </w:rPr>
        <w:t xml:space="preserve">                               </w:t>
      </w:r>
      <w:r w:rsidR="00C57997" w:rsidRPr="00616232">
        <w:rPr>
          <w:sz w:val="22"/>
          <w:szCs w:val="22"/>
        </w:rPr>
        <w:t>М.Ю. Фадеева</w:t>
      </w:r>
    </w:p>
    <w:p w:rsidR="00454918" w:rsidRPr="002A370D" w:rsidRDefault="00454918" w:rsidP="00454918">
      <w:pPr>
        <w:tabs>
          <w:tab w:val="left" w:pos="1160"/>
        </w:tabs>
        <w:rPr>
          <w:sz w:val="22"/>
          <w:szCs w:val="22"/>
        </w:rPr>
      </w:pPr>
    </w:p>
    <w:p w:rsidR="00454918" w:rsidRPr="009645C9" w:rsidRDefault="00454918" w:rsidP="00454918">
      <w:pPr>
        <w:tabs>
          <w:tab w:val="left" w:pos="1160"/>
        </w:tabs>
        <w:rPr>
          <w:szCs w:val="20"/>
        </w:rPr>
      </w:pPr>
    </w:p>
    <w:p w:rsidR="00454918" w:rsidRPr="00485CC5" w:rsidRDefault="00454918" w:rsidP="00454918">
      <w:pPr>
        <w:tabs>
          <w:tab w:val="left" w:pos="1160"/>
        </w:tabs>
        <w:rPr>
          <w:sz w:val="20"/>
          <w:szCs w:val="20"/>
        </w:rPr>
      </w:pPr>
    </w:p>
    <w:p w:rsidR="00454918" w:rsidRPr="00485CC5" w:rsidRDefault="00454918" w:rsidP="00454918">
      <w:pPr>
        <w:tabs>
          <w:tab w:val="left" w:pos="1160"/>
        </w:tabs>
        <w:rPr>
          <w:sz w:val="20"/>
          <w:szCs w:val="20"/>
        </w:rPr>
      </w:pPr>
    </w:p>
    <w:p w:rsidR="00454918" w:rsidRPr="00485CC5" w:rsidRDefault="00454918" w:rsidP="00454918">
      <w:pPr>
        <w:tabs>
          <w:tab w:val="left" w:pos="1160"/>
        </w:tabs>
        <w:rPr>
          <w:sz w:val="20"/>
          <w:szCs w:val="20"/>
        </w:rPr>
      </w:pPr>
    </w:p>
    <w:p w:rsidR="00454918" w:rsidRPr="00485CC5" w:rsidRDefault="00454918" w:rsidP="00454918">
      <w:pPr>
        <w:tabs>
          <w:tab w:val="left" w:pos="1160"/>
        </w:tabs>
        <w:rPr>
          <w:sz w:val="20"/>
          <w:szCs w:val="20"/>
        </w:rPr>
      </w:pPr>
    </w:p>
    <w:p w:rsidR="00FE2F9B" w:rsidRDefault="00FE2F9B"/>
    <w:sectPr w:rsidR="00FE2F9B" w:rsidSect="004549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18"/>
    <w:rsid w:val="0013559A"/>
    <w:rsid w:val="001821DE"/>
    <w:rsid w:val="001A5EF4"/>
    <w:rsid w:val="001B3959"/>
    <w:rsid w:val="002829CB"/>
    <w:rsid w:val="002A370D"/>
    <w:rsid w:val="002F6A60"/>
    <w:rsid w:val="00337864"/>
    <w:rsid w:val="00454918"/>
    <w:rsid w:val="00517C19"/>
    <w:rsid w:val="00616232"/>
    <w:rsid w:val="00656801"/>
    <w:rsid w:val="006C0622"/>
    <w:rsid w:val="007A180A"/>
    <w:rsid w:val="007A7B1F"/>
    <w:rsid w:val="007E244E"/>
    <w:rsid w:val="007F2617"/>
    <w:rsid w:val="00896EC6"/>
    <w:rsid w:val="008C122B"/>
    <w:rsid w:val="008D0E6D"/>
    <w:rsid w:val="009645C9"/>
    <w:rsid w:val="00A00FAA"/>
    <w:rsid w:val="00A12743"/>
    <w:rsid w:val="00A83392"/>
    <w:rsid w:val="00B0566A"/>
    <w:rsid w:val="00B8332E"/>
    <w:rsid w:val="00C57997"/>
    <w:rsid w:val="00C609E5"/>
    <w:rsid w:val="00CB6961"/>
    <w:rsid w:val="00CD7AC2"/>
    <w:rsid w:val="00E9513D"/>
    <w:rsid w:val="00FE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70C02-2DC9-451D-B12B-1EB61570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E6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0E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4CC1A-3AB2-442B-8F3E-F11896CD5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2026-04-28T11:52:00Z</cp:lastPrinted>
  <dcterms:created xsi:type="dcterms:W3CDTF">2022-04-11T06:38:00Z</dcterms:created>
  <dcterms:modified xsi:type="dcterms:W3CDTF">2026-04-29T06:45:00Z</dcterms:modified>
</cp:coreProperties>
</file>