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704F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Правительства Российской Федерации 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ХАРАКТЕРИСТИКА-РЕКОМЕНДАЦИЯ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 кандидата на получение в 20</w:t>
      </w:r>
      <w:r>
        <w:rPr>
          <w:rFonts w:ascii="Times New Roman" w:hAnsi="Times New Roman"/>
          <w:b w:val="1"/>
          <w:sz w:val="20"/>
        </w:rPr>
        <w:t>20</w:t>
      </w:r>
      <w:r>
        <w:rPr>
          <w:rFonts w:ascii="Times New Roman" w:hAnsi="Times New Roman"/>
          <w:b w:val="1"/>
          <w:sz w:val="20"/>
        </w:rPr>
        <w:t>/2</w:t>
      </w:r>
      <w:r>
        <w:rPr>
          <w:rFonts w:ascii="Times New Roman" w:hAnsi="Times New Roman"/>
          <w:b w:val="1"/>
          <w:sz w:val="20"/>
        </w:rPr>
        <w:t>1</w:t>
      </w:r>
      <w:r>
        <w:rPr>
          <w:rFonts w:ascii="Times New Roman" w:hAnsi="Times New Roman"/>
          <w:b w:val="1"/>
          <w:sz w:val="20"/>
        </w:rPr>
        <w:t xml:space="preserve"> учебном году стипендии из числа студентов,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проявивших выдающиеся способности в учебной и научной деятельности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b w:val="1"/>
          <w:sz w:val="20"/>
        </w:rPr>
        <w:t>Наименование образовательной организации: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b w:val="1"/>
          <w:sz w:val="20"/>
        </w:rPr>
        <w:t>Кандидат: ____________________________________________________________________________________________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sz w:val="20"/>
        </w:rPr>
        <w:t>Специальность/направление подготовки:</w:t>
      </w:r>
      <w:r>
        <w:rPr>
          <w:rFonts w:ascii="Times New Roman" w:hAnsi="Times New Roman"/>
          <w:sz w:val="20"/>
        </w:rPr>
        <w:t xml:space="preserve"> 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b w:val="1"/>
          <w:sz w:val="20"/>
        </w:rPr>
        <w:t>Общее количество оценок (за последние 2 семестра): _____________________________________________________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 xml:space="preserve">-  из них оценок «отлично»:</w:t>
      </w:r>
      <w:r>
        <w:rPr>
          <w:rFonts w:ascii="Times New Roman" w:hAnsi="Times New Roman"/>
          <w:sz w:val="20"/>
        </w:rPr>
        <w:t xml:space="preserve"> _____________________________________________________________________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 xml:space="preserve">-  </w:t>
      </w:r>
      <w:r>
        <w:rPr>
          <w:rFonts w:ascii="Times New Roman" w:hAnsi="Times New Roman"/>
          <w:b w:val="1"/>
          <w:sz w:val="20"/>
        </w:rPr>
        <w:t>из них оценок «хорошо»:______________________________________________________________________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 xml:space="preserve">Наличие академической задолженности за всё время обучения: </w:t>
      </w:r>
      <w:r>
        <w:rPr>
          <w:rFonts w:ascii="Times New Roman" w:hAnsi="Times New Roman"/>
          <w:b w:val="1"/>
          <w:sz w:val="20"/>
          <w:u w:val="single"/>
        </w:rPr>
        <w:t>нет</w:t>
      </w:r>
      <w:r>
        <w:rPr>
          <w:rFonts w:ascii="Times New Roman" w:hAnsi="Times New Roman"/>
          <w:sz w:val="20"/>
          <w:u w:val="single"/>
        </w:rPr>
        <w:t>________________________________________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tbl>
      <w:tblPr>
        <w:tblW w:w="1033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Научные публикации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</w:tr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научные статьи в изданиях, входящих в базы данных Web of Science (Core Collection), Scoupe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Web of Science (Core Collection) и Scoupe 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публикации в материалах конференций, индексируемых в Web of Science (Core Collection), Scoupe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rPr>
          <w:trHeight w:hRule="atLeast" w:val="355"/>
        </w:trP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другие статьи и материалы конференций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патенты, свидетельства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работы, содержащую информацию ограниченного доступа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заявки на патенты, свидетельства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tbl>
      <w:tblPr>
        <w:tblW w:w="10403" w:type="dxa"/>
        <w:tblLook w:val="04A0"/>
      </w:tblPr>
      <w:tblGrid/>
      <w:tr>
        <w:tc>
          <w:tcPr>
            <w:tcW w:w="9214" w:type="dxa"/>
            <w:tcBorders>
              <w:bottom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189" w:type="dxa"/>
            <w:tcBorders>
              <w:bottom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w="92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Победы в конкурсах, фестиваля</w:t>
            </w:r>
            <w:r>
              <w:rPr>
                <w:rFonts w:ascii="Times New Roman" w:hAnsi="Times New Roman"/>
                <w:b w:val="1"/>
                <w:sz w:val="20"/>
              </w:rPr>
              <w:t>х и дру</w:t>
            </w:r>
            <w:r>
              <w:rPr>
                <w:rFonts w:ascii="Times New Roman" w:hAnsi="Times New Roman"/>
                <w:b w:val="1"/>
                <w:sz w:val="20"/>
              </w:rPr>
              <w:t>гих научны</w:t>
            </w:r>
            <w:r>
              <w:rPr>
                <w:rFonts w:ascii="Times New Roman" w:hAnsi="Times New Roman"/>
                <w:b w:val="1"/>
                <w:sz w:val="20"/>
              </w:rPr>
              <w:t>х</w:t>
            </w:r>
            <w:r>
              <w:rPr>
                <w:rFonts w:ascii="Times New Roman" w:hAnsi="Times New Roman"/>
                <w:b w:val="1"/>
                <w:sz w:val="20"/>
              </w:rPr>
              <w:t xml:space="preserve">, </w:t>
            </w:r>
            <w:r>
              <w:rPr>
                <w:rFonts w:ascii="Times New Roman" w:hAnsi="Times New Roman"/>
                <w:b w:val="1"/>
                <w:sz w:val="20"/>
              </w:rPr>
              <w:t>научно-технических и творческих конкурсных меро</w:t>
            </w:r>
            <w:r>
              <w:rPr>
                <w:rFonts w:ascii="Times New Roman" w:hAnsi="Times New Roman"/>
                <w:b w:val="1"/>
                <w:sz w:val="20"/>
              </w:rPr>
              <w:t>п</w:t>
            </w:r>
            <w:r>
              <w:rPr>
                <w:rFonts w:ascii="Times New Roman" w:hAnsi="Times New Roman"/>
                <w:b w:val="1"/>
                <w:sz w:val="20"/>
              </w:rPr>
              <w:t xml:space="preserve">риятиях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w="92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международных</w:t>
            </w:r>
          </w:p>
        </w:tc>
        <w:tc>
          <w:tcPr>
            <w:tcW w:w="11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да/нет</w:t>
            </w:r>
          </w:p>
        </w:tc>
      </w:tr>
      <w:tr>
        <w:tc>
          <w:tcPr>
            <w:tcW w:w="92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всероссийских</w:t>
            </w:r>
          </w:p>
        </w:tc>
        <w:tc>
          <w:tcPr>
            <w:tcW w:w="11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да/нет</w:t>
            </w:r>
          </w:p>
        </w:tc>
      </w:tr>
      <w:tr>
        <w:tc>
          <w:tcPr>
            <w:tcW w:w="92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региональных</w:t>
            </w:r>
          </w:p>
        </w:tc>
        <w:tc>
          <w:tcPr>
            <w:tcW w:w="11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да/нет</w:t>
            </w:r>
          </w:p>
        </w:tc>
      </w:tr>
      <w:tr>
        <w:tc>
          <w:tcPr>
            <w:tcW w:w="92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внутривузовских </w:t>
            </w:r>
          </w:p>
        </w:tc>
        <w:tc>
          <w:tcPr>
            <w:tcW w:w="11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да/нет</w:t>
            </w: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tbl>
      <w:tblPr>
        <w:tblW w:w="1033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trHeight w:hRule="atLeast" w:val="197"/>
        </w:trP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</w:tr>
      <w:tr>
        <w:trPr>
          <w:trHeight w:hRule="atLeast" w:val="220"/>
        </w:trP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конференция 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выставка/экспозиция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rPr>
          <w:trHeight w:hRule="atLeast" w:val="271"/>
        </w:trP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семинар, форум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w="9180" w:type="dxa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творческая монография, спектакль/концерт</w:t>
            </w:r>
          </w:p>
        </w:tc>
        <w:tc>
          <w:tcPr>
            <w:tcW w:w="1152" w:type="dxa"/>
          </w:tcPr>
          <w:p>
            <w:pPr>
              <w:widowControl w:val="0"/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Директор института</w:t>
        <w:tab/>
        <w:tab/>
        <w:tab/>
        <w:tab/>
        <w:tab/>
        <w:tab/>
        <w:t xml:space="preserve">Кандидат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__________________/__________________/</w:t>
        <w:tab/>
        <w:tab/>
        <w:tab/>
        <w:t>_____________________/ __________________/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b w:val="1"/>
          <w:sz w:val="20"/>
        </w:rPr>
      </w:pPr>
    </w:p>
    <w:tbl>
      <w:tblPr>
        <w:tblW w:w="10455" w:type="dxa"/>
        <w:tblInd w:w="99" w:type="dxa"/>
        <w:tblBorders>
          <w:top w:val="single" w:sz="4" w:space="0" w:shadow="0" w:frame="0" w:color="000000"/>
        </w:tblBorders>
        <w:tblLook w:val="04A0"/>
      </w:tblPr>
      <w:tblGrid/>
      <w:tr>
        <w:trPr>
          <w:trHeight w:hRule="atLeast" w:val="100"/>
        </w:trPr>
        <w:tc>
          <w:tcPr>
            <w:tcW w:w="1045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Подтверждаю, что кандидат на назначение стипендии Правительства Российской Федерации  удовлетворяет критериям отбора, установленным Постановлением Правительства РФ.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Директор института</w:t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__________________/__________________/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Приложение к </w:t>
      </w:r>
      <w:r>
        <w:rPr>
          <w:rFonts w:ascii="Times New Roman" w:hAnsi="Times New Roman"/>
          <w:b w:val="1"/>
          <w:sz w:val="20"/>
        </w:rPr>
        <w:t>характеристике-рекомендации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 кандидата на получение стипендии из числа студентов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Наименование образовательной организации: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b w:val="1"/>
          <w:sz w:val="20"/>
        </w:rPr>
        <w:t>Кандидат:____________________________________________________________________________________________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Информация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 научных публикациях</w:t>
      </w:r>
      <w:r>
        <w:rPr>
          <w:rStyle w:val="C8"/>
          <w:rFonts w:ascii="Times New Roman" w:hAnsi="Times New Roman"/>
          <w:b w:val="1"/>
          <w:sz w:val="20"/>
        </w:rPr>
        <w:footnoteReference w:id="2"/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1) </w:t>
      </w:r>
      <w:r>
        <w:rPr>
          <w:rFonts w:ascii="Times New Roman" w:hAnsi="Times New Roman"/>
          <w:b w:val="1"/>
          <w:sz w:val="20"/>
        </w:rPr>
        <w:t>Статьи</w:t>
      </w:r>
      <w:r>
        <w:rPr>
          <w:rFonts w:ascii="Times New Roman" w:hAnsi="Times New Roman"/>
          <w:b w:val="1"/>
          <w:sz w:val="20"/>
        </w:rPr>
        <w:t>, опубликованные в журналах, входящих в Web of Science (Core Collection), Scoupe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FF0000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2) Статьи, опубликованные в научных журналах, индексируемых в РИНЦ и/или входящих в текущий Перечень ВАК России, за исключением журналов, входящих в Web of Science (Core Collection) и Scoupe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FF0000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3) Статьи, опубликованные в прочих научных журналах и изданиях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FF0000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4) Публикации в материалах конференций, индексируемых в Web of Science, Scoupe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FF0000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5) Публикации в материалах конференций, индексируемых в РИНЦ 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FF0000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6) Прочие публикации в материалах конференций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FF0000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Информация об обладании патентами, свидетельствами</w:t>
      </w:r>
      <w:r>
        <w:rPr>
          <w:rFonts w:ascii="Times New Roman" w:hAnsi="Times New Roman"/>
          <w:b w:val="1"/>
          <w:sz w:val="20"/>
        </w:rPr>
        <w:t xml:space="preserve"> 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6935" w:type="dxa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патента / свидетельства  </w:t>
              <w:br w:type="textWrapping"/>
              <w:t>(патент на изобретение, полезная модель, промышленный образец, программа для ЭВМ, базы данных, топология интегральных микросхем)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номер подтверждающего документа, дата выдачи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3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3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6935" w:type="dxa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заявки </w:t>
              <w:br w:type="textWrapping"/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номер подтверждающего документа, дата выдачи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3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3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Информация о публичных представлениях претендентом научно-исследовательских и творческих работ</w:t>
      </w:r>
      <w:r>
        <w:rPr>
          <w:rFonts w:ascii="Times New Roman" w:hAnsi="Times New Roman"/>
          <w:b w:val="1"/>
          <w:sz w:val="20"/>
        </w:rPr>
        <w:t xml:space="preserve"> 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1) Сведения  о конференциях, по итогам которых НЕ БЫЛО публикаций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keepNext w:val="1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2) Сведения о выставках/экспозициях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3) Сведения о семинарах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4) Сведения о форумах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5) Сведения о творческих монографиях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представления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6) Сведения о спектаклях/концертах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представления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Информация о признании претендента победителем </w:t>
      </w:r>
      <w:r>
        <w:rPr>
          <w:rFonts w:ascii="Times New Roman" w:hAnsi="Times New Roman"/>
          <w:b w:val="1"/>
          <w:sz w:val="20"/>
        </w:rPr>
        <w:t>и(</w:t>
      </w:r>
      <w:r>
        <w:rPr>
          <w:rFonts w:ascii="Times New Roman" w:hAnsi="Times New Roman"/>
          <w:b w:val="1"/>
          <w:sz w:val="20"/>
        </w:rPr>
        <w:t>или</w:t>
      </w:r>
      <w:r>
        <w:rPr>
          <w:rFonts w:ascii="Times New Roman" w:hAnsi="Times New Roman"/>
          <w:b w:val="1"/>
          <w:sz w:val="20"/>
        </w:rPr>
        <w:t>)</w:t>
      </w:r>
      <w:r>
        <w:rPr>
          <w:rFonts w:ascii="Times New Roman" w:hAnsi="Times New Roman"/>
          <w:b w:val="1"/>
          <w:sz w:val="20"/>
        </w:rPr>
        <w:t xml:space="preserve"> призером </w:t>
      </w:r>
      <w:r>
        <w:rPr>
          <w:rFonts w:ascii="Times New Roman" w:hAnsi="Times New Roman"/>
          <w:b w:val="1"/>
          <w:sz w:val="20"/>
        </w:rPr>
        <w:t>в конкурсах, олимпиадах, фестивалях и других научных, научно-технических и творческих конкурсных мероприятиях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по профилю подготовки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1) международных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2) всероссийских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3) региональных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4) внутривузовских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828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Директор института</w:t>
        <w:tab/>
        <w:tab/>
        <w:tab/>
        <w:tab/>
        <w:tab/>
        <w:tab/>
        <w:t xml:space="preserve">Кандидат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__________________/__________________/</w:t>
        <w:tab/>
        <w:tab/>
        <w:tab/>
        <w:t>_____________________/ __________________/</w:t>
      </w:r>
    </w:p>
    <w:p>
      <w:pPr>
        <w:tabs>
          <w:tab w:val="left" w:pos="5850" w:leader="none"/>
        </w:tabs>
        <w:spacing w:lineRule="auto" w:line="240" w:after="0" w:beforeAutospacing="0" w:afterAutospacing="0"/>
        <w:rPr>
          <w:rFonts w:ascii="Times New Roman" w:hAnsi="Times New Roman"/>
          <w:sz w:val="20"/>
        </w:rPr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134" w:right="567" w:top="1134" w:bottom="1134" w:header="709" w:footer="641" w:gutter="0"/>
      <w:pgNumType w:start="1" w:chapSep="period"/>
      <w:cols w:equalWidth="1" w:space="720"/>
      <w:titlePg w:val="1"/>
    </w:sectPr>
  </w:body>
</w:document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2">
    <w:p>
      <w:pPr>
        <w:pStyle w:val="P5"/>
        <w:rPr>
          <w:rFonts w:ascii="Times New Roman" w:hAnsi="Times New Roman"/>
          <w:b w:val="1"/>
          <w:i w:val="1"/>
        </w:rPr>
      </w:pPr>
      <w:r>
        <w:rPr>
          <w:rStyle w:val="C8"/>
          <w:rFonts w:ascii="Times New Roman" w:hAnsi="Times New Roman"/>
          <w:b w:val="1"/>
          <w:i w:val="1"/>
        </w:rPr>
        <w:footnoteRef/>
      </w:r>
      <w:r>
        <w:rPr>
          <w:rFonts w:ascii="Times New Roman" w:hAnsi="Times New Roman"/>
          <w:b w:val="1"/>
          <w:i w:val="1"/>
        </w:rPr>
        <w:t xml:space="preserve"> Все публикации должны быть представлены следующим образом: название журнала, публикации, автор(ы), год публикации, №издания, страницы, кол-во печатных листов (1 п.л.=40000 печ. знаков (с учетом знаков препинания, цифр и пробелов), DOI, URL</w:t>
      </w: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  <w:rPr>
        <w:rFonts w:ascii="Times New Roman" w:hAnsi="Times New Roman"/>
        <w:sz w:val="24"/>
      </w:rPr>
    </w:pPr>
    <w: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 w:val="1"/>
        <w:sz w:val="24"/>
      </w:rPr>
      <w:t>#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 w:tplc="D41CC080">
      <w:start w:val="1"/>
      <w:numFmt w:val="bullet"/>
      <w:suff w:val="tab"/>
      <w:lvlText w:val="*"/>
      <w:lvlJc w:val="left"/>
      <w:pPr/>
      <w:rPr/>
    </w:lvl>
    <w:lvl w:ilvl="1" w:tplc="8DD0E0E4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 w:tplc="4B5450DC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 w:tplc="6818F090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 w:tplc="7F74FD5A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 w:tplc="10E685CE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 w:tplc="94D4264A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 w:tplc="40CEA306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 w:tplc="880EE566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abstractNum w:abstractNumId="1">
    <w:nsid w:val="32E36060"/>
    <w:multiLevelType w:val="multilevel"/>
    <w:lvl w:ilvl="0">
      <w:start w:val="3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50F763FD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>
        <w:color w:val="000000"/>
        <w:sz w:val="28"/>
      </w:rPr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3">
    <w:nsid w:val="7E850907"/>
    <w:multiLevelType w:val="multilevel"/>
    <w:lvl w:ilvl="0">
      <w:start w:val="1"/>
      <w:numFmt w:val="decimal"/>
      <w:suff w:val="tab"/>
      <w:lvlText w:val="%1."/>
      <w:legacy w:legacy="1" w:legacyIndent="281" w:legacySpace="0"/>
      <w:lvlJc w:val="left"/>
      <w:pPr/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7F094F57"/>
    <w:multiLevelType w:val="multilevel"/>
    <w:lvl w:ilvl="0">
      <w:start w:val="3"/>
      <w:numFmt w:val="decimal"/>
      <w:suff w:val="tab"/>
      <w:lvlText w:val="%1)"/>
      <w:legacy w:legacy="1" w:legacyIndent="425" w:legacySpace="0"/>
      <w:lvlJc w:val="left"/>
      <w:pPr/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 w:tplc="D41CC080">
        <w:start w:val="65535"/>
        <w:numFmt w:val="bullet"/>
        <w:suff w:val="tab"/>
        <w:lvlText w:val="-"/>
        <w:legacy w:legacy="1" w:legacyIndent="144" w:legacySpace="0"/>
        <w:lvlJc w:val="left"/>
        <w:pPr/>
        <w:rPr>
          <w:rFonts w:ascii="Times New Roman" w:hAnsi="Times New Roman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5"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5">
    <w:name w:val="footnote text"/>
    <w:basedOn w:val="P0"/>
    <w:link w:val="C7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character" w:styleId="C5">
    <w:name w:val="Текст выноски Знак"/>
    <w:basedOn w:val="C0"/>
    <w:link w:val="P4"/>
    <w:rPr>
      <w:rFonts w:ascii="Tahoma" w:hAnsi="Tahoma"/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character" w:styleId="C7">
    <w:name w:val="Текст сноски Знак"/>
    <w:basedOn w:val="C0"/>
    <w:link w:val="P5"/>
    <w:rPr>
      <w:sz w:val="20"/>
    </w:rPr>
  </w:style>
  <w:style w:type="character" w:styleId="C8">
    <w:name w:val="footnote reference"/>
    <w:basedOn w:val="C0"/>
    <w:rPr>
      <w:vertAlign w:val="superscript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Times New Roman" w:hAnsi="Times New Roman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0"/>
    <w:rPr>
      <w:rFonts w:ascii="Times New Roman" w:hAnsi="Times New Roman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