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74" w:rsidRPr="00FF3D74" w:rsidRDefault="00FF3D74" w:rsidP="00FF3D74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МИНИСТЕРСТВО ОБРАЗОВАНИЯ И НАУКИ РОССИЙСКОЙ ФЕДЕРАЦИИ </w:t>
      </w:r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FF3D74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(</w:t>
      </w:r>
      <w:proofErr w:type="spellStart"/>
      <w:r w:rsidRPr="00FF3D74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Минобрнауки</w:t>
      </w:r>
      <w:proofErr w:type="spellEnd"/>
      <w:r w:rsidRPr="00FF3D74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 xml:space="preserve"> России)</w:t>
      </w:r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 xml:space="preserve">ПРИКАЗ </w:t>
      </w:r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Зарегистрирован в Минюст России</w:t>
      </w:r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 xml:space="preserve">от 08 августа 2011 г.     N 21577 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4"/>
        <w:gridCol w:w="468"/>
        <w:gridCol w:w="936"/>
      </w:tblGrid>
      <w:tr w:rsidR="00FF3D74" w:rsidRPr="00FF3D74" w:rsidTr="00FF3D74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b/>
                <w:bCs/>
                <w:color w:val="222222"/>
                <w:sz w:val="23"/>
                <w:lang w:eastAsia="ru-RU"/>
              </w:rPr>
              <w:t>05 июля 2011 г.</w:t>
            </w: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b/>
                <w:bCs/>
                <w:color w:val="222222"/>
                <w:sz w:val="23"/>
                <w:lang w:eastAsia="ru-RU"/>
              </w:rPr>
              <w:t>N 2099</w:t>
            </w: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FF3D74" w:rsidRPr="00FF3D74" w:rsidRDefault="00FF3D74" w:rsidP="00FF3D7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Москва</w:t>
      </w:r>
    </w:p>
    <w:p w:rsidR="00FF3D74" w:rsidRPr="00FF3D74" w:rsidRDefault="00FF3D74" w:rsidP="00FF3D74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FF3D74" w:rsidRPr="00FF3D74" w:rsidRDefault="00FF3D74" w:rsidP="00FF3D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FF3D74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О внесении изменений в перечни направлений подготовки высшего</w:t>
      </w:r>
      <w:r w:rsidRPr="00FF3D74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br/>
      </w:r>
      <w:r w:rsidRPr="00FF3D74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 xml:space="preserve">профессионального образования, утвержденные приказом Министерства образования и науки Российской Федерации от 17 сентября 2009 г. N 337, с изменениями, внесенными приказами Министерства образования и науки Российской Федерации от 9 марта 2010 г. N 168, от 12 августа 2010 г. N 856 и от 11 марта 2011 г. N 1352 </w:t>
      </w:r>
      <w:proofErr w:type="gramEnd"/>
    </w:p>
    <w:p w:rsidR="00FF3D74" w:rsidRPr="00FF3D74" w:rsidRDefault="00FF3D74" w:rsidP="00FF3D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     В соответствии с пунктом 8 статьи 5 Федерального закона от 22 августа 1996 г. N 125-ФЗ «О высшем и послевузовском профессиональном образовании» (Собрание законодательства Российской Федерации, 1996, N 35, ст. 4135; 2007, N 49, ст. 6070; 2009, N 7, ст. 786; N 46, ст. 5419; </w:t>
      </w:r>
      <w:proofErr w:type="gramStart"/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2011, N 25, ст. 3537), пунктом 5.2.1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14, ст. 1935), </w:t>
      </w:r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     приказываю:</w:t>
      </w:r>
      <w:proofErr w:type="gramEnd"/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     </w:t>
      </w:r>
      <w:proofErr w:type="gramStart"/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Внести: </w:t>
      </w:r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 xml:space="preserve">     1) в перечень направлений подготовки высшего профессионального образования, подтверждаемого присвоением лицу квалификации (степени) «бакалавр», утвержденный приказом Министерства образования и науки Российской Федерации </w:t>
      </w:r>
      <w:hyperlink r:id="rId4" w:history="1">
        <w:r w:rsidRPr="00FF3D74">
          <w:rPr>
            <w:rFonts w:ascii="Arial" w:eastAsia="Times New Roman" w:hAnsi="Arial" w:cs="Arial"/>
            <w:color w:val="3B749D"/>
            <w:sz w:val="23"/>
            <w:u w:val="single"/>
            <w:lang w:eastAsia="ru-RU"/>
          </w:rPr>
          <w:t>от 17 сентября 2009 г. N 337</w:t>
        </w:r>
      </w:hyperlink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(зарегистрирован Министерством юстиции Российской Федерации 30 октября 2009 г., регистрационный N 15158), с изменениями, внесенными приказами Министерства образования и науки Российской Федерации </w:t>
      </w:r>
      <w:hyperlink r:id="rId5" w:history="1">
        <w:r w:rsidRPr="00FF3D74">
          <w:rPr>
            <w:rFonts w:ascii="Arial" w:eastAsia="Times New Roman" w:hAnsi="Arial" w:cs="Arial"/>
            <w:color w:val="3B749D"/>
            <w:sz w:val="23"/>
            <w:u w:val="single"/>
            <w:lang w:eastAsia="ru-RU"/>
          </w:rPr>
          <w:t>от 9 марта 2010 г. N 168</w:t>
        </w:r>
      </w:hyperlink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(зарегистрирован</w:t>
      </w:r>
      <w:proofErr w:type="gramEnd"/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proofErr w:type="gramStart"/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Министерством юстиции Российской Федерации 26 апреля 2010 г., регистрационный N 17016), </w:t>
      </w:r>
      <w:hyperlink r:id="rId6" w:history="1">
        <w:r w:rsidRPr="00FF3D74">
          <w:rPr>
            <w:rFonts w:ascii="Arial" w:eastAsia="Times New Roman" w:hAnsi="Arial" w:cs="Arial"/>
            <w:color w:val="3B749D"/>
            <w:sz w:val="23"/>
            <w:u w:val="single"/>
            <w:lang w:eastAsia="ru-RU"/>
          </w:rPr>
          <w:t>от 12 августа 2010 г. N 856</w:t>
        </w:r>
      </w:hyperlink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(зарегистрирован Министерством юстиции Российской Федерации 13 сентября 2010 г., регистрационный N 18418) и </w:t>
      </w:r>
      <w:hyperlink r:id="rId7" w:history="1">
        <w:r w:rsidRPr="00FF3D74">
          <w:rPr>
            <w:rFonts w:ascii="Arial" w:eastAsia="Times New Roman" w:hAnsi="Arial" w:cs="Arial"/>
            <w:color w:val="3B749D"/>
            <w:sz w:val="23"/>
            <w:u w:val="single"/>
            <w:lang w:eastAsia="ru-RU"/>
          </w:rPr>
          <w:t>от 11 марта 2011 г. N 1352</w:t>
        </w:r>
      </w:hyperlink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(зарегистрирован Министерством юстиции Российской Федерации 4 апреля 2011 г., регистрационный N 20389), следующие изменения: </w:t>
      </w:r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     а) строку</w:t>
      </w:r>
      <w:proofErr w:type="gramEnd"/>
    </w:p>
    <w:tbl>
      <w:tblPr>
        <w:tblW w:w="3100" w:type="pct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800"/>
      </w:tblGrid>
      <w:tr w:rsidR="00FF3D74" w:rsidRPr="00FF3D74" w:rsidTr="00FF3D7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«</w:t>
            </w:r>
          </w:p>
        </w:tc>
      </w:tr>
    </w:tbl>
    <w:p w:rsidR="00FF3D74" w:rsidRPr="00FF3D74" w:rsidRDefault="00FF3D74" w:rsidP="00FF3D74">
      <w:pPr>
        <w:spacing w:after="100" w:line="240" w:lineRule="auto"/>
        <w:rPr>
          <w:rFonts w:ascii="Arial" w:eastAsia="Times New Roman" w:hAnsi="Arial" w:cs="Arial"/>
          <w:vanish/>
          <w:color w:val="222222"/>
          <w:sz w:val="23"/>
          <w:szCs w:val="23"/>
          <w:lang w:eastAsia="ru-RU"/>
        </w:rPr>
      </w:pPr>
    </w:p>
    <w:tbl>
      <w:tblPr>
        <w:tblW w:w="3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37"/>
        <w:gridCol w:w="4686"/>
      </w:tblGrid>
      <w:tr w:rsidR="00FF3D74" w:rsidRPr="00FF3D74" w:rsidTr="00FF3D74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032200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Регионоведение</w:t>
            </w:r>
            <w:proofErr w:type="spellEnd"/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 xml:space="preserve"> России</w:t>
            </w:r>
          </w:p>
        </w:tc>
      </w:tr>
    </w:tbl>
    <w:p w:rsidR="00FF3D74" w:rsidRPr="00FF3D74" w:rsidRDefault="00FF3D74" w:rsidP="00FF3D74">
      <w:pPr>
        <w:spacing w:after="100" w:line="240" w:lineRule="auto"/>
        <w:rPr>
          <w:rFonts w:ascii="Arial" w:eastAsia="Times New Roman" w:hAnsi="Arial" w:cs="Arial"/>
          <w:vanish/>
          <w:color w:val="222222"/>
          <w:sz w:val="23"/>
          <w:szCs w:val="23"/>
          <w:lang w:eastAsia="ru-RU"/>
        </w:rPr>
      </w:pPr>
    </w:p>
    <w:tbl>
      <w:tblPr>
        <w:tblW w:w="3100" w:type="pct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800"/>
      </w:tblGrid>
      <w:tr w:rsidR="00FF3D74" w:rsidRPr="00FF3D74" w:rsidTr="00FF3D7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»</w:t>
            </w:r>
          </w:p>
        </w:tc>
      </w:tr>
    </w:tbl>
    <w:p w:rsidR="00FF3D74" w:rsidRPr="00FF3D74" w:rsidRDefault="00FF3D74" w:rsidP="00FF3D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     заменить строками</w:t>
      </w:r>
    </w:p>
    <w:tbl>
      <w:tblPr>
        <w:tblW w:w="3100" w:type="pct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800"/>
      </w:tblGrid>
      <w:tr w:rsidR="00FF3D74" w:rsidRPr="00FF3D74" w:rsidTr="00FF3D7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lastRenderedPageBreak/>
              <w:t>«</w:t>
            </w:r>
          </w:p>
        </w:tc>
      </w:tr>
    </w:tbl>
    <w:p w:rsidR="00FF3D74" w:rsidRPr="00FF3D74" w:rsidRDefault="00FF3D74" w:rsidP="00FF3D74">
      <w:pPr>
        <w:spacing w:after="100" w:line="240" w:lineRule="auto"/>
        <w:rPr>
          <w:rFonts w:ascii="Arial" w:eastAsia="Times New Roman" w:hAnsi="Arial" w:cs="Arial"/>
          <w:vanish/>
          <w:color w:val="222222"/>
          <w:sz w:val="23"/>
          <w:szCs w:val="23"/>
          <w:lang w:eastAsia="ru-RU"/>
        </w:rPr>
      </w:pPr>
    </w:p>
    <w:tbl>
      <w:tblPr>
        <w:tblW w:w="3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37"/>
        <w:gridCol w:w="4686"/>
      </w:tblGrid>
      <w:tr w:rsidR="00FF3D74" w:rsidRPr="00FF3D74" w:rsidTr="00FF3D74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032200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Регионоведение</w:t>
            </w:r>
            <w:proofErr w:type="spellEnd"/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 xml:space="preserve"> России</w:t>
            </w:r>
          </w:p>
        </w:tc>
      </w:tr>
      <w:tr w:rsidR="00FF3D74" w:rsidRPr="00FF3D74" w:rsidTr="00FF3D74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032400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Антропология и этнология</w:t>
            </w:r>
          </w:p>
        </w:tc>
      </w:tr>
    </w:tbl>
    <w:p w:rsidR="00FF3D74" w:rsidRPr="00FF3D74" w:rsidRDefault="00FF3D74" w:rsidP="00FF3D74">
      <w:pPr>
        <w:spacing w:after="100" w:line="240" w:lineRule="auto"/>
        <w:rPr>
          <w:rFonts w:ascii="Arial" w:eastAsia="Times New Roman" w:hAnsi="Arial" w:cs="Arial"/>
          <w:vanish/>
          <w:color w:val="222222"/>
          <w:sz w:val="23"/>
          <w:szCs w:val="23"/>
          <w:lang w:eastAsia="ru-RU"/>
        </w:rPr>
      </w:pPr>
    </w:p>
    <w:tbl>
      <w:tblPr>
        <w:tblW w:w="3100" w:type="pct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800"/>
      </w:tblGrid>
      <w:tr w:rsidR="00FF3D74" w:rsidRPr="00FF3D74" w:rsidTr="00FF3D7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»;</w:t>
            </w:r>
          </w:p>
        </w:tc>
      </w:tr>
    </w:tbl>
    <w:p w:rsidR="00FF3D74" w:rsidRPr="00FF3D74" w:rsidRDefault="00FF3D74" w:rsidP="00FF3D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     б) строку</w:t>
      </w:r>
    </w:p>
    <w:tbl>
      <w:tblPr>
        <w:tblW w:w="3100" w:type="pct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800"/>
      </w:tblGrid>
      <w:tr w:rsidR="00FF3D74" w:rsidRPr="00FF3D74" w:rsidTr="00FF3D7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«</w:t>
            </w:r>
          </w:p>
        </w:tc>
      </w:tr>
    </w:tbl>
    <w:p w:rsidR="00FF3D74" w:rsidRPr="00FF3D74" w:rsidRDefault="00FF3D74" w:rsidP="00FF3D74">
      <w:pPr>
        <w:spacing w:after="100" w:line="240" w:lineRule="auto"/>
        <w:rPr>
          <w:rFonts w:ascii="Arial" w:eastAsia="Times New Roman" w:hAnsi="Arial" w:cs="Arial"/>
          <w:vanish/>
          <w:color w:val="222222"/>
          <w:sz w:val="23"/>
          <w:szCs w:val="23"/>
          <w:lang w:eastAsia="ru-RU"/>
        </w:rPr>
      </w:pPr>
    </w:p>
    <w:tbl>
      <w:tblPr>
        <w:tblW w:w="3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37"/>
        <w:gridCol w:w="4686"/>
      </w:tblGrid>
      <w:tr w:rsidR="00FF3D74" w:rsidRPr="00FF3D74" w:rsidTr="00FF3D74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151900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 xml:space="preserve">Конструкторско-технологическое обеспечение машиностроительных производств </w:t>
            </w:r>
          </w:p>
        </w:tc>
      </w:tr>
    </w:tbl>
    <w:p w:rsidR="00FF3D74" w:rsidRPr="00FF3D74" w:rsidRDefault="00FF3D74" w:rsidP="00FF3D74">
      <w:pPr>
        <w:spacing w:after="100" w:line="240" w:lineRule="auto"/>
        <w:rPr>
          <w:rFonts w:ascii="Arial" w:eastAsia="Times New Roman" w:hAnsi="Arial" w:cs="Arial"/>
          <w:vanish/>
          <w:color w:val="222222"/>
          <w:sz w:val="23"/>
          <w:szCs w:val="23"/>
          <w:lang w:eastAsia="ru-RU"/>
        </w:rPr>
      </w:pPr>
    </w:p>
    <w:tbl>
      <w:tblPr>
        <w:tblW w:w="3100" w:type="pct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800"/>
      </w:tblGrid>
      <w:tr w:rsidR="00FF3D74" w:rsidRPr="00FF3D74" w:rsidTr="00FF3D7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»</w:t>
            </w:r>
          </w:p>
        </w:tc>
      </w:tr>
    </w:tbl>
    <w:p w:rsidR="00FF3D74" w:rsidRPr="00FF3D74" w:rsidRDefault="00FF3D74" w:rsidP="00FF3D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     заменить строками</w:t>
      </w:r>
    </w:p>
    <w:tbl>
      <w:tblPr>
        <w:tblW w:w="3100" w:type="pct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800"/>
      </w:tblGrid>
      <w:tr w:rsidR="00FF3D74" w:rsidRPr="00FF3D74" w:rsidTr="00FF3D7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«</w:t>
            </w:r>
          </w:p>
        </w:tc>
      </w:tr>
    </w:tbl>
    <w:p w:rsidR="00FF3D74" w:rsidRPr="00FF3D74" w:rsidRDefault="00FF3D74" w:rsidP="00FF3D74">
      <w:pPr>
        <w:spacing w:after="100" w:line="240" w:lineRule="auto"/>
        <w:rPr>
          <w:rFonts w:ascii="Arial" w:eastAsia="Times New Roman" w:hAnsi="Arial" w:cs="Arial"/>
          <w:vanish/>
          <w:color w:val="222222"/>
          <w:sz w:val="23"/>
          <w:szCs w:val="23"/>
          <w:lang w:eastAsia="ru-RU"/>
        </w:rPr>
      </w:pPr>
    </w:p>
    <w:tbl>
      <w:tblPr>
        <w:tblW w:w="3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37"/>
        <w:gridCol w:w="4686"/>
      </w:tblGrid>
      <w:tr w:rsidR="00FF3D74" w:rsidRPr="00FF3D74" w:rsidTr="00FF3D74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151900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FF3D74" w:rsidRPr="00FF3D74" w:rsidTr="00FF3D74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152100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Наноматериалы</w:t>
            </w:r>
            <w:proofErr w:type="spellEnd"/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FF3D74" w:rsidRPr="00FF3D74" w:rsidRDefault="00FF3D74" w:rsidP="00FF3D74">
      <w:pPr>
        <w:spacing w:after="100" w:line="240" w:lineRule="auto"/>
        <w:rPr>
          <w:rFonts w:ascii="Arial" w:eastAsia="Times New Roman" w:hAnsi="Arial" w:cs="Arial"/>
          <w:vanish/>
          <w:color w:val="222222"/>
          <w:sz w:val="23"/>
          <w:szCs w:val="23"/>
          <w:lang w:eastAsia="ru-RU"/>
        </w:rPr>
      </w:pPr>
    </w:p>
    <w:tbl>
      <w:tblPr>
        <w:tblW w:w="3100" w:type="pct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800"/>
      </w:tblGrid>
      <w:tr w:rsidR="00FF3D74" w:rsidRPr="00FF3D74" w:rsidTr="00FF3D7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».</w:t>
            </w:r>
          </w:p>
        </w:tc>
      </w:tr>
    </w:tbl>
    <w:p w:rsidR="00FF3D74" w:rsidRPr="00FF3D74" w:rsidRDefault="00FF3D74" w:rsidP="00FF3D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    </w:t>
      </w:r>
      <w:proofErr w:type="gramStart"/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2) в перечень направлений подготовки высшего профессионального образования, подтверждаемого присвоением лицу квалификации (степени) «магистр», утвержденный приказом Министерства образования и науки Российской Федерации </w:t>
      </w:r>
      <w:hyperlink r:id="rId8" w:history="1">
        <w:r w:rsidRPr="00FF3D74">
          <w:rPr>
            <w:rFonts w:ascii="Arial" w:eastAsia="Times New Roman" w:hAnsi="Arial" w:cs="Arial"/>
            <w:color w:val="3B749D"/>
            <w:sz w:val="23"/>
            <w:u w:val="single"/>
            <w:lang w:eastAsia="ru-RU"/>
          </w:rPr>
          <w:t>от 17 сентября 2009 г. N 337</w:t>
        </w:r>
      </w:hyperlink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(зарегистрирован Министерством юстиции Российской Федерации 30 октября 2009 г., регистрационный N 15158), с изменениями, внесенными приказами Министерства образования и науки Российской Федерации </w:t>
      </w:r>
      <w:hyperlink r:id="rId9" w:history="1">
        <w:r w:rsidRPr="00FF3D74">
          <w:rPr>
            <w:rFonts w:ascii="Arial" w:eastAsia="Times New Roman" w:hAnsi="Arial" w:cs="Arial"/>
            <w:color w:val="3B749D"/>
            <w:sz w:val="23"/>
            <w:u w:val="single"/>
            <w:lang w:eastAsia="ru-RU"/>
          </w:rPr>
          <w:t>от 9 марта 2010 г. N 168</w:t>
        </w:r>
      </w:hyperlink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(зарегистрирован Министерством</w:t>
      </w:r>
      <w:proofErr w:type="gramEnd"/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proofErr w:type="gramStart"/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юстиции Российской Федерации 26 апреля 2010г., регистрационный N 17016), </w:t>
      </w:r>
      <w:hyperlink r:id="rId10" w:history="1">
        <w:r w:rsidRPr="00FF3D74">
          <w:rPr>
            <w:rFonts w:ascii="Arial" w:eastAsia="Times New Roman" w:hAnsi="Arial" w:cs="Arial"/>
            <w:color w:val="3B749D"/>
            <w:sz w:val="23"/>
            <w:u w:val="single"/>
            <w:lang w:eastAsia="ru-RU"/>
          </w:rPr>
          <w:t>от 12 августа 2010 г. N 856</w:t>
        </w:r>
      </w:hyperlink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(зарегистрирован Министерством юстиции Российской Федерации 13 сентября 2010 г., регистрационный N 18418) и </w:t>
      </w:r>
      <w:hyperlink r:id="rId11" w:history="1">
        <w:r w:rsidRPr="00FF3D74">
          <w:rPr>
            <w:rFonts w:ascii="Arial" w:eastAsia="Times New Roman" w:hAnsi="Arial" w:cs="Arial"/>
            <w:color w:val="3B749D"/>
            <w:sz w:val="23"/>
            <w:u w:val="single"/>
            <w:lang w:eastAsia="ru-RU"/>
          </w:rPr>
          <w:t>от 11 марта 2011 г. N 1352</w:t>
        </w:r>
      </w:hyperlink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(зарегистрирован Министерством юстиции Российской Федерации 4 апреля 2011 г., регистрационный N 20389), следующее изменение: </w:t>
      </w:r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     строку</w:t>
      </w:r>
      <w:proofErr w:type="gramEnd"/>
    </w:p>
    <w:tbl>
      <w:tblPr>
        <w:tblW w:w="3100" w:type="pct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800"/>
      </w:tblGrid>
      <w:tr w:rsidR="00FF3D74" w:rsidRPr="00FF3D74" w:rsidTr="00FF3D7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«</w:t>
            </w:r>
          </w:p>
        </w:tc>
      </w:tr>
    </w:tbl>
    <w:p w:rsidR="00FF3D74" w:rsidRPr="00FF3D74" w:rsidRDefault="00FF3D74" w:rsidP="00FF3D74">
      <w:pPr>
        <w:spacing w:after="100" w:line="240" w:lineRule="auto"/>
        <w:rPr>
          <w:rFonts w:ascii="Arial" w:eastAsia="Times New Roman" w:hAnsi="Arial" w:cs="Arial"/>
          <w:vanish/>
          <w:color w:val="222222"/>
          <w:sz w:val="23"/>
          <w:szCs w:val="23"/>
          <w:lang w:eastAsia="ru-RU"/>
        </w:rPr>
      </w:pPr>
    </w:p>
    <w:tbl>
      <w:tblPr>
        <w:tblW w:w="3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37"/>
        <w:gridCol w:w="4686"/>
      </w:tblGrid>
      <w:tr w:rsidR="00FF3D74" w:rsidRPr="00FF3D74" w:rsidTr="00FF3D74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151900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 xml:space="preserve">Конструкторско-технологическое обеспечение машиностроительных производств </w:t>
            </w:r>
          </w:p>
        </w:tc>
      </w:tr>
    </w:tbl>
    <w:p w:rsidR="00FF3D74" w:rsidRPr="00FF3D74" w:rsidRDefault="00FF3D74" w:rsidP="00FF3D74">
      <w:pPr>
        <w:spacing w:after="100" w:line="240" w:lineRule="auto"/>
        <w:rPr>
          <w:rFonts w:ascii="Arial" w:eastAsia="Times New Roman" w:hAnsi="Arial" w:cs="Arial"/>
          <w:vanish/>
          <w:color w:val="222222"/>
          <w:sz w:val="23"/>
          <w:szCs w:val="23"/>
          <w:lang w:eastAsia="ru-RU"/>
        </w:rPr>
      </w:pPr>
    </w:p>
    <w:tbl>
      <w:tblPr>
        <w:tblW w:w="3100" w:type="pct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800"/>
      </w:tblGrid>
      <w:tr w:rsidR="00FF3D74" w:rsidRPr="00FF3D74" w:rsidTr="00FF3D7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»</w:t>
            </w:r>
          </w:p>
        </w:tc>
      </w:tr>
    </w:tbl>
    <w:p w:rsidR="00FF3D74" w:rsidRPr="00FF3D74" w:rsidRDefault="00FF3D74" w:rsidP="00FF3D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br/>
        <w:t>     заменить строками</w:t>
      </w:r>
    </w:p>
    <w:tbl>
      <w:tblPr>
        <w:tblW w:w="3100" w:type="pct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800"/>
      </w:tblGrid>
      <w:tr w:rsidR="00FF3D74" w:rsidRPr="00FF3D74" w:rsidTr="00FF3D7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«</w:t>
            </w:r>
          </w:p>
        </w:tc>
      </w:tr>
    </w:tbl>
    <w:p w:rsidR="00FF3D74" w:rsidRPr="00FF3D74" w:rsidRDefault="00FF3D74" w:rsidP="00FF3D74">
      <w:pPr>
        <w:spacing w:after="100" w:line="240" w:lineRule="auto"/>
        <w:rPr>
          <w:rFonts w:ascii="Arial" w:eastAsia="Times New Roman" w:hAnsi="Arial" w:cs="Arial"/>
          <w:vanish/>
          <w:color w:val="222222"/>
          <w:sz w:val="23"/>
          <w:szCs w:val="23"/>
          <w:lang w:eastAsia="ru-RU"/>
        </w:rPr>
      </w:pPr>
    </w:p>
    <w:tbl>
      <w:tblPr>
        <w:tblW w:w="3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37"/>
        <w:gridCol w:w="4686"/>
      </w:tblGrid>
      <w:tr w:rsidR="00FF3D74" w:rsidRPr="00FF3D74" w:rsidTr="00FF3D74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151900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FF3D74" w:rsidRPr="00FF3D74" w:rsidTr="00FF3D74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152100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Наноматериалы</w:t>
            </w:r>
            <w:proofErr w:type="spellEnd"/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FF3D74" w:rsidRPr="00FF3D74" w:rsidRDefault="00FF3D74" w:rsidP="00FF3D74">
      <w:pPr>
        <w:spacing w:after="100" w:line="240" w:lineRule="auto"/>
        <w:rPr>
          <w:rFonts w:ascii="Arial" w:eastAsia="Times New Roman" w:hAnsi="Arial" w:cs="Arial"/>
          <w:vanish/>
          <w:color w:val="222222"/>
          <w:sz w:val="23"/>
          <w:szCs w:val="23"/>
          <w:lang w:eastAsia="ru-RU"/>
        </w:rPr>
      </w:pPr>
    </w:p>
    <w:tbl>
      <w:tblPr>
        <w:tblW w:w="3100" w:type="pct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800"/>
      </w:tblGrid>
      <w:tr w:rsidR="00FF3D74" w:rsidRPr="00FF3D74" w:rsidTr="00FF3D7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».</w:t>
            </w:r>
          </w:p>
        </w:tc>
      </w:tr>
    </w:tbl>
    <w:p w:rsidR="00FF3D74" w:rsidRPr="00FF3D74" w:rsidRDefault="00FF3D74" w:rsidP="00FF3D74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3742"/>
        <w:gridCol w:w="3274"/>
      </w:tblGrid>
      <w:tr w:rsidR="00FF3D74" w:rsidRPr="00FF3D74" w:rsidTr="00FF3D74"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 xml:space="preserve">Министр </w:t>
            </w:r>
          </w:p>
        </w:tc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D74" w:rsidRPr="00FF3D74" w:rsidRDefault="00FF3D74" w:rsidP="00FF3D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F3D7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 xml:space="preserve">А.А. </w:t>
            </w:r>
            <w:proofErr w:type="spellStart"/>
            <w:r w:rsidRPr="00FF3D7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Фурсенко</w:t>
            </w:r>
            <w:proofErr w:type="spellEnd"/>
            <w:r w:rsidRPr="00FF3D7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FF3D74" w:rsidRPr="00FF3D74" w:rsidRDefault="00FF3D74" w:rsidP="00FF3D74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A23518" w:rsidRDefault="00FF3D74" w:rsidP="00FF3D74">
      <w:r w:rsidRPr="00FF3D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 w:type="textWrapping" w:clear="all"/>
      </w:r>
    </w:p>
    <w:sectPr w:rsidR="00A23518" w:rsidSect="00A2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F3D74"/>
    <w:rsid w:val="00A23518"/>
    <w:rsid w:val="00FE2410"/>
    <w:rsid w:val="00FF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D74"/>
    <w:rPr>
      <w:strike w:val="0"/>
      <w:dstrike w:val="0"/>
      <w:color w:val="3B749D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FF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3D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66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09/m337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du.ru/db-mon/mo/Data/d_11/m1352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-mon/mo/Data/d_10/m856.html" TargetMode="External"/><Relationship Id="rId11" Type="http://schemas.openxmlformats.org/officeDocument/2006/relationships/hyperlink" Target="http://www.edu.ru/db-mon/mo/Data/d_11/m1352.html" TargetMode="External"/><Relationship Id="rId5" Type="http://schemas.openxmlformats.org/officeDocument/2006/relationships/hyperlink" Target="http://www.edu.ru/db-mon/mo/Data/d_10/m168.html" TargetMode="External"/><Relationship Id="rId10" Type="http://schemas.openxmlformats.org/officeDocument/2006/relationships/hyperlink" Target="http://www.edu.ru/db-mon/mo/Data/d_10/m856.html" TargetMode="External"/><Relationship Id="rId4" Type="http://schemas.openxmlformats.org/officeDocument/2006/relationships/hyperlink" Target="http://www.edu.ru/db-mon/mo/Data/d_09/m337.html" TargetMode="External"/><Relationship Id="rId9" Type="http://schemas.openxmlformats.org/officeDocument/2006/relationships/hyperlink" Target="http://www.edu.ru/db-mon/mo/Data/d_10/m1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2011-10-07T11:44:00Z</dcterms:created>
  <dcterms:modified xsi:type="dcterms:W3CDTF">2011-10-07T11:44:00Z</dcterms:modified>
</cp:coreProperties>
</file>