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5" w:rsidRPr="00484B8F" w:rsidRDefault="00163608" w:rsidP="008D5E15">
      <w:pPr>
        <w:pStyle w:val="Heading1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0" w:name="bookmark0"/>
      <w:r w:rsidRPr="00484B8F">
        <w:rPr>
          <w:sz w:val="24"/>
          <w:szCs w:val="24"/>
        </w:rPr>
        <w:t>Приложение 2</w:t>
      </w:r>
      <w:bookmarkEnd w:id="0"/>
    </w:p>
    <w:p w:rsidR="000A5065" w:rsidRPr="00484B8F" w:rsidRDefault="00335A3D" w:rsidP="008D5E15">
      <w:pPr>
        <w:pStyle w:val="Bodytext20"/>
        <w:shd w:val="clear" w:color="auto" w:fill="auto"/>
        <w:tabs>
          <w:tab w:val="center" w:pos="5263"/>
          <w:tab w:val="right" w:pos="10526"/>
        </w:tabs>
        <w:spacing w:before="0" w:after="0" w:line="276" w:lineRule="auto"/>
        <w:rPr>
          <w:sz w:val="24"/>
          <w:szCs w:val="24"/>
        </w:rPr>
      </w:pPr>
      <w:r w:rsidRPr="00484B8F">
        <w:rPr>
          <w:sz w:val="24"/>
          <w:szCs w:val="24"/>
        </w:rPr>
        <w:tab/>
      </w:r>
      <w:r w:rsidR="00163608" w:rsidRPr="00484B8F">
        <w:rPr>
          <w:sz w:val="24"/>
          <w:szCs w:val="24"/>
        </w:rPr>
        <w:t>На стипендию Правительства Российской Федерации</w:t>
      </w:r>
    </w:p>
    <w:p w:rsidR="00450F8D" w:rsidRPr="00484B8F" w:rsidRDefault="00450F8D" w:rsidP="00484B8F">
      <w:pPr>
        <w:pStyle w:val="Bodytext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0A5065" w:rsidRPr="00484B8F" w:rsidRDefault="00163608" w:rsidP="00484B8F">
      <w:pPr>
        <w:jc w:val="center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>ХАРАКТЕРИСТИКА-РЕКОМЕНДАЦИЯ</w:t>
      </w:r>
      <w:r w:rsidRPr="00484B8F">
        <w:rPr>
          <w:rFonts w:ascii="Times New Roman" w:hAnsi="Times New Roman" w:cs="Times New Roman"/>
        </w:rPr>
        <w:br/>
        <w:t>кандидата на получение в 2017/18 учебном году стипендии из числа аспирантов,</w:t>
      </w:r>
      <w:r w:rsidRPr="00484B8F">
        <w:rPr>
          <w:rFonts w:ascii="Times New Roman" w:hAnsi="Times New Roman" w:cs="Times New Roman"/>
        </w:rPr>
        <w:br/>
        <w:t>проявивших выдающиеся способности в</w:t>
      </w:r>
      <w:r w:rsidR="00433313" w:rsidRPr="00484B8F">
        <w:rPr>
          <w:rFonts w:ascii="Times New Roman" w:hAnsi="Times New Roman" w:cs="Times New Roman"/>
        </w:rPr>
        <w:t xml:space="preserve"> учебной и научной деятельности</w:t>
      </w:r>
    </w:p>
    <w:p w:rsidR="00450F8D" w:rsidRPr="00484B8F" w:rsidRDefault="00450F8D" w:rsidP="00484B8F">
      <w:pPr>
        <w:pStyle w:val="Bodytext2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84B8F">
        <w:rPr>
          <w:b/>
          <w:sz w:val="24"/>
          <w:szCs w:val="24"/>
        </w:rPr>
        <w:t>Наименование образовательной организации:</w:t>
      </w:r>
      <w:r w:rsidR="00335A3D" w:rsidRPr="00484B8F">
        <w:rPr>
          <w:b/>
          <w:sz w:val="24"/>
          <w:szCs w:val="24"/>
        </w:rPr>
        <w:t xml:space="preserve"> </w:t>
      </w:r>
      <w:r w:rsidR="00335A3D" w:rsidRPr="00484B8F">
        <w:rPr>
          <w:sz w:val="24"/>
          <w:szCs w:val="24"/>
        </w:rPr>
        <w:t xml:space="preserve">ФГАОУ ВО </w:t>
      </w:r>
      <w:proofErr w:type="spellStart"/>
      <w:r w:rsidR="00335A3D" w:rsidRPr="00484B8F">
        <w:rPr>
          <w:sz w:val="24"/>
          <w:szCs w:val="24"/>
        </w:rPr>
        <w:t>ВолГУ</w:t>
      </w:r>
      <w:proofErr w:type="spellEnd"/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84B8F">
        <w:rPr>
          <w:b/>
          <w:sz w:val="24"/>
          <w:szCs w:val="24"/>
        </w:rPr>
        <w:t>Кандидат:</w:t>
      </w:r>
      <w:r w:rsidR="00335A3D" w:rsidRPr="00484B8F">
        <w:rPr>
          <w:b/>
          <w:sz w:val="24"/>
          <w:szCs w:val="24"/>
        </w:rPr>
        <w:t xml:space="preserve"> </w:t>
      </w:r>
      <w:proofErr w:type="spellStart"/>
      <w:r w:rsidR="00335A3D" w:rsidRPr="00484B8F">
        <w:rPr>
          <w:sz w:val="24"/>
          <w:szCs w:val="24"/>
        </w:rPr>
        <w:t>Архарова</w:t>
      </w:r>
      <w:proofErr w:type="spellEnd"/>
      <w:r w:rsidR="00335A3D" w:rsidRPr="00484B8F">
        <w:rPr>
          <w:sz w:val="24"/>
          <w:szCs w:val="24"/>
        </w:rPr>
        <w:t xml:space="preserve"> Ирина Викторовна</w:t>
      </w: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84B8F">
        <w:rPr>
          <w:b/>
          <w:sz w:val="24"/>
          <w:szCs w:val="24"/>
        </w:rPr>
        <w:t>Год обучения, на который назначается стипендия:</w:t>
      </w:r>
      <w:r w:rsidR="00335A3D" w:rsidRPr="00484B8F">
        <w:rPr>
          <w:sz w:val="24"/>
          <w:szCs w:val="24"/>
        </w:rPr>
        <w:t xml:space="preserve"> 4</w:t>
      </w: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84B8F">
        <w:rPr>
          <w:b/>
          <w:sz w:val="24"/>
          <w:szCs w:val="24"/>
        </w:rPr>
        <w:t>Специальность научных работников:</w:t>
      </w:r>
      <w:r w:rsidR="00335A3D" w:rsidRPr="00484B8F">
        <w:rPr>
          <w:rFonts w:eastAsiaTheme="minorHAnsi"/>
          <w:color w:val="auto"/>
          <w:sz w:val="24"/>
          <w:szCs w:val="24"/>
          <w:lang w:eastAsia="en-US" w:bidi="ar-SA"/>
        </w:rPr>
        <w:t xml:space="preserve"> </w:t>
      </w:r>
      <w:r w:rsidR="00335A3D" w:rsidRPr="00484B8F">
        <w:rPr>
          <w:sz w:val="24"/>
          <w:szCs w:val="24"/>
        </w:rPr>
        <w:t>01.04.07 «Физика конденсированного состояния»</w:t>
      </w: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84B8F">
        <w:rPr>
          <w:b/>
          <w:sz w:val="24"/>
          <w:szCs w:val="24"/>
        </w:rPr>
        <w:t>Тема диссертационного исследования:</w:t>
      </w:r>
      <w:r w:rsidR="00335A3D" w:rsidRPr="00484B8F">
        <w:rPr>
          <w:b/>
          <w:sz w:val="24"/>
          <w:szCs w:val="24"/>
        </w:rPr>
        <w:t xml:space="preserve"> </w:t>
      </w:r>
      <w:r w:rsidR="00335A3D" w:rsidRPr="00484B8F">
        <w:rPr>
          <w:sz w:val="24"/>
          <w:szCs w:val="24"/>
        </w:rPr>
        <w:t xml:space="preserve">«Углеродный </w:t>
      </w:r>
      <w:proofErr w:type="spellStart"/>
      <w:r w:rsidR="00335A3D" w:rsidRPr="00484B8F">
        <w:rPr>
          <w:sz w:val="24"/>
          <w:szCs w:val="24"/>
        </w:rPr>
        <w:t>наноматериал</w:t>
      </w:r>
      <w:proofErr w:type="spellEnd"/>
      <w:r w:rsidR="00335A3D" w:rsidRPr="00484B8F">
        <w:rPr>
          <w:sz w:val="24"/>
          <w:szCs w:val="24"/>
        </w:rPr>
        <w:t xml:space="preserve"> как модифицирующий элемент нефтепродуктов»</w:t>
      </w:r>
    </w:p>
    <w:p w:rsidR="00335A3D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rStyle w:val="Bodytext2Italic"/>
          <w:sz w:val="24"/>
          <w:szCs w:val="24"/>
        </w:rPr>
      </w:pPr>
      <w:r w:rsidRPr="00484B8F">
        <w:rPr>
          <w:b/>
          <w:sz w:val="24"/>
          <w:szCs w:val="24"/>
        </w:rPr>
        <w:t xml:space="preserve">Объем выполненной работы по теме диссертационного исследования: </w:t>
      </w:r>
      <w:r w:rsidR="00335A3D" w:rsidRPr="00484B8F">
        <w:rPr>
          <w:sz w:val="24"/>
          <w:szCs w:val="24"/>
        </w:rPr>
        <w:t>8</w:t>
      </w:r>
      <w:r w:rsidR="00123808">
        <w:rPr>
          <w:sz w:val="24"/>
          <w:szCs w:val="24"/>
        </w:rPr>
        <w:t>5</w:t>
      </w:r>
      <w:r w:rsidR="00335A3D" w:rsidRPr="00484B8F">
        <w:rPr>
          <w:sz w:val="24"/>
          <w:szCs w:val="24"/>
        </w:rPr>
        <w:t xml:space="preserve"> </w:t>
      </w:r>
      <w:r w:rsidRPr="00484B8F">
        <w:rPr>
          <w:rStyle w:val="Bodytext2Italic"/>
          <w:i w:val="0"/>
          <w:sz w:val="24"/>
          <w:szCs w:val="24"/>
        </w:rPr>
        <w:t>%</w:t>
      </w: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84B8F">
        <w:rPr>
          <w:b/>
          <w:sz w:val="24"/>
          <w:szCs w:val="24"/>
        </w:rPr>
        <w:t>Сдача кандидатских экзаменов:</w:t>
      </w:r>
      <w:r w:rsidRPr="00484B8F">
        <w:rPr>
          <w:sz w:val="24"/>
          <w:szCs w:val="24"/>
        </w:rPr>
        <w:tab/>
        <w:t>- иностранный язык</w:t>
      </w:r>
      <w:r w:rsidR="00335A3D" w:rsidRPr="00484B8F">
        <w:rPr>
          <w:sz w:val="24"/>
          <w:szCs w:val="24"/>
        </w:rPr>
        <w:t xml:space="preserve"> – отлично </w:t>
      </w: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484B8F">
        <w:rPr>
          <w:sz w:val="24"/>
          <w:szCs w:val="24"/>
        </w:rPr>
        <w:t>- история и философия науки</w:t>
      </w:r>
      <w:r w:rsidR="00335A3D" w:rsidRPr="00484B8F">
        <w:rPr>
          <w:sz w:val="24"/>
          <w:szCs w:val="24"/>
        </w:rPr>
        <w:t xml:space="preserve"> – хорошо </w:t>
      </w:r>
    </w:p>
    <w:p w:rsidR="007875EC" w:rsidRDefault="007875EC" w:rsidP="00484B8F">
      <w:pPr>
        <w:pStyle w:val="Bodytext2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484B8F">
        <w:rPr>
          <w:sz w:val="24"/>
          <w:szCs w:val="24"/>
        </w:rPr>
        <w:t>- специальность</w:t>
      </w:r>
      <w:r w:rsidR="00335A3D" w:rsidRPr="00484B8F">
        <w:rPr>
          <w:sz w:val="24"/>
          <w:szCs w:val="24"/>
        </w:rPr>
        <w:t xml:space="preserve"> </w:t>
      </w:r>
      <w:r w:rsidR="008D5E15">
        <w:rPr>
          <w:sz w:val="24"/>
          <w:szCs w:val="24"/>
        </w:rPr>
        <w:t>–</w:t>
      </w:r>
    </w:p>
    <w:p w:rsidR="008D5E15" w:rsidRPr="00484B8F" w:rsidRDefault="008D5E15" w:rsidP="00484B8F">
      <w:pPr>
        <w:pStyle w:val="Bodytext2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73"/>
        <w:gridCol w:w="1025"/>
      </w:tblGrid>
      <w:tr w:rsidR="00F5670B" w:rsidRPr="00484B8F" w:rsidTr="008D5E15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Кол-во</w:t>
            </w: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 xml:space="preserve">научные статьи в изданиях, входящих в базы данных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Web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of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Science</w:t>
            </w:r>
            <w:r w:rsidRPr="00484B8F">
              <w:rPr>
                <w:rStyle w:val="Bodytext21"/>
                <w:sz w:val="24"/>
                <w:szCs w:val="24"/>
              </w:rPr>
              <w:t xml:space="preserve"> (Со</w:t>
            </w:r>
            <w:proofErr w:type="gramStart"/>
            <w:r w:rsidRPr="00484B8F">
              <w:rPr>
                <w:rStyle w:val="Bodytext21"/>
                <w:sz w:val="24"/>
                <w:szCs w:val="24"/>
                <w:lang w:val="en-US"/>
              </w:rPr>
              <w:t>r</w:t>
            </w:r>
            <w:proofErr w:type="gramEnd"/>
            <w:r w:rsidRPr="00484B8F">
              <w:rPr>
                <w:rStyle w:val="Bodytext21"/>
                <w:sz w:val="24"/>
                <w:szCs w:val="24"/>
              </w:rPr>
              <w:t>е Со</w:t>
            </w:r>
            <w:proofErr w:type="spellStart"/>
            <w:r w:rsidRPr="00484B8F">
              <w:rPr>
                <w:rStyle w:val="Bodytext21"/>
                <w:sz w:val="24"/>
                <w:szCs w:val="24"/>
                <w:lang w:val="en-US"/>
              </w:rPr>
              <w:t>llection</w:t>
            </w:r>
            <w:proofErr w:type="spellEnd"/>
            <w:r w:rsidRPr="00484B8F">
              <w:rPr>
                <w:rStyle w:val="Bodytext21"/>
                <w:sz w:val="24"/>
                <w:szCs w:val="24"/>
              </w:rPr>
              <w:t xml:space="preserve">),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S</w:t>
            </w:r>
            <w:r w:rsidRPr="00484B8F">
              <w:rPr>
                <w:rStyle w:val="Bodytext21"/>
                <w:sz w:val="24"/>
                <w:szCs w:val="24"/>
              </w:rPr>
              <w:t>со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pus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847AD1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1</w:t>
            </w: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Web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of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Science</w:t>
            </w:r>
            <w:r w:rsidRPr="00484B8F">
              <w:rPr>
                <w:rStyle w:val="Bodytext21"/>
                <w:sz w:val="24"/>
                <w:szCs w:val="24"/>
              </w:rPr>
              <w:t xml:space="preserve"> (Со</w:t>
            </w:r>
            <w:proofErr w:type="gramStart"/>
            <w:r w:rsidRPr="00484B8F">
              <w:rPr>
                <w:rStyle w:val="Bodytext21"/>
                <w:sz w:val="24"/>
                <w:szCs w:val="24"/>
                <w:lang w:val="en-US"/>
              </w:rPr>
              <w:t>r</w:t>
            </w:r>
            <w:proofErr w:type="gramEnd"/>
            <w:r w:rsidRPr="00484B8F">
              <w:rPr>
                <w:rStyle w:val="Bodytext21"/>
                <w:sz w:val="24"/>
                <w:szCs w:val="24"/>
              </w:rPr>
              <w:t>е Со</w:t>
            </w:r>
            <w:proofErr w:type="spellStart"/>
            <w:r w:rsidRPr="00484B8F">
              <w:rPr>
                <w:rStyle w:val="Bodytext21"/>
                <w:sz w:val="24"/>
                <w:szCs w:val="24"/>
                <w:lang w:val="en-US"/>
              </w:rPr>
              <w:t>llection</w:t>
            </w:r>
            <w:proofErr w:type="spellEnd"/>
            <w:r w:rsidRPr="00484B8F">
              <w:rPr>
                <w:rStyle w:val="Bodytext21"/>
                <w:sz w:val="24"/>
                <w:szCs w:val="24"/>
              </w:rPr>
              <w:t xml:space="preserve">),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S</w:t>
            </w:r>
            <w:r w:rsidRPr="00484B8F">
              <w:rPr>
                <w:rStyle w:val="Bodytext21"/>
                <w:sz w:val="24"/>
                <w:szCs w:val="24"/>
              </w:rPr>
              <w:t>со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pus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5A27EE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4</w:t>
            </w: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 xml:space="preserve">публикации в материалах конференций, индексируемых в 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Web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of</w:t>
            </w:r>
            <w:r w:rsidRPr="00484B8F">
              <w:rPr>
                <w:rStyle w:val="Bodytext21"/>
                <w:sz w:val="24"/>
                <w:szCs w:val="24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Science</w:t>
            </w:r>
            <w:r w:rsidRPr="00484B8F">
              <w:rPr>
                <w:rStyle w:val="Bodytext21"/>
                <w:sz w:val="24"/>
                <w:szCs w:val="24"/>
              </w:rPr>
              <w:t xml:space="preserve"> (Со</w:t>
            </w:r>
            <w:proofErr w:type="gramStart"/>
            <w:r w:rsidRPr="00484B8F">
              <w:rPr>
                <w:rStyle w:val="Bodytext21"/>
                <w:sz w:val="24"/>
                <w:szCs w:val="24"/>
                <w:lang w:val="en-US"/>
              </w:rPr>
              <w:t>r</w:t>
            </w:r>
            <w:proofErr w:type="gramEnd"/>
            <w:r w:rsidRPr="00484B8F">
              <w:rPr>
                <w:rStyle w:val="Bodytext21"/>
                <w:sz w:val="24"/>
                <w:szCs w:val="24"/>
              </w:rPr>
              <w:t>е Со</w:t>
            </w:r>
            <w:proofErr w:type="spellStart"/>
            <w:r w:rsidRPr="00484B8F">
              <w:rPr>
                <w:rStyle w:val="Bodytext21"/>
                <w:sz w:val="24"/>
                <w:szCs w:val="24"/>
                <w:lang w:val="en-US"/>
              </w:rPr>
              <w:t>llection</w:t>
            </w:r>
            <w:proofErr w:type="spellEnd"/>
            <w:r w:rsidRPr="00484B8F">
              <w:rPr>
                <w:rStyle w:val="Bodytext21"/>
                <w:sz w:val="24"/>
                <w:szCs w:val="24"/>
              </w:rPr>
              <w:t xml:space="preserve">), 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S</w:t>
            </w:r>
            <w:r w:rsidRPr="00484B8F">
              <w:rPr>
                <w:rStyle w:val="Bodytext21"/>
                <w:sz w:val="24"/>
                <w:szCs w:val="24"/>
              </w:rPr>
              <w:t>со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>pus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847AD1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2</w:t>
            </w: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патенты, свидетельства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847AD1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1</w:t>
            </w: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70B" w:rsidRPr="00484B8F" w:rsidTr="00374487">
        <w:trPr>
          <w:trHeight w:val="20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заявки на патенты, свидетельства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5065" w:rsidRPr="00484B8F" w:rsidRDefault="000A5065" w:rsidP="00484B8F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73"/>
        <w:gridCol w:w="1024"/>
      </w:tblGrid>
      <w:tr w:rsidR="00F5670B" w:rsidRPr="00484B8F" w:rsidTr="00374487">
        <w:trPr>
          <w:trHeight w:hRule="exact" w:val="944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</w:t>
            </w:r>
          </w:p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84B8F">
              <w:rPr>
                <w:rStyle w:val="Bodytext21"/>
                <w:b/>
                <w:sz w:val="24"/>
                <w:szCs w:val="24"/>
              </w:rPr>
              <w:t>мероприятиях</w:t>
            </w:r>
            <w:proofErr w:type="gramEnd"/>
            <w:r w:rsidRPr="00484B8F">
              <w:rPr>
                <w:rStyle w:val="Bodytext21"/>
                <w:b/>
                <w:sz w:val="24"/>
                <w:szCs w:val="24"/>
              </w:rPr>
              <w:t xml:space="preserve"> по профилю подготовки: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70B" w:rsidRPr="00484B8F" w:rsidRDefault="00F5670B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670B" w:rsidRPr="00484B8F" w:rsidTr="00374487">
        <w:trPr>
          <w:trHeight w:val="22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1) международных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Italic0"/>
                <w:sz w:val="24"/>
                <w:szCs w:val="24"/>
              </w:rPr>
              <w:t>нет</w:t>
            </w:r>
          </w:p>
        </w:tc>
      </w:tr>
      <w:tr w:rsidR="00F5670B" w:rsidRPr="00484B8F" w:rsidTr="00374487">
        <w:trPr>
          <w:trHeight w:val="22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2) всероссийских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Italic0"/>
                <w:sz w:val="24"/>
                <w:szCs w:val="24"/>
              </w:rPr>
              <w:t>нет</w:t>
            </w:r>
          </w:p>
        </w:tc>
      </w:tr>
      <w:tr w:rsidR="00F5670B" w:rsidRPr="00484B8F" w:rsidTr="00374487">
        <w:trPr>
          <w:trHeight w:val="22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3)</w:t>
            </w:r>
            <w:r w:rsidRPr="00484B8F">
              <w:rPr>
                <w:rStyle w:val="Bodytext21"/>
                <w:sz w:val="24"/>
                <w:szCs w:val="24"/>
                <w:lang w:val="en-US"/>
              </w:rPr>
              <w:t xml:space="preserve"> </w:t>
            </w:r>
            <w:r w:rsidRPr="00484B8F">
              <w:rPr>
                <w:rStyle w:val="Bodytext21"/>
                <w:sz w:val="24"/>
                <w:szCs w:val="24"/>
              </w:rPr>
              <w:t>региональных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Italic0"/>
                <w:sz w:val="24"/>
                <w:szCs w:val="24"/>
              </w:rPr>
              <w:t>да</w:t>
            </w:r>
          </w:p>
        </w:tc>
      </w:tr>
      <w:tr w:rsidR="00F5670B" w:rsidRPr="00484B8F" w:rsidTr="00374487">
        <w:trPr>
          <w:trHeight w:val="22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0B" w:rsidRPr="00484B8F" w:rsidRDefault="00AE78C1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2</w:t>
            </w:r>
          </w:p>
        </w:tc>
      </w:tr>
    </w:tbl>
    <w:p w:rsidR="008D5E15" w:rsidRDefault="008D5E15" w:rsidP="00484B8F">
      <w:pPr>
        <w:spacing w:line="276" w:lineRule="auto"/>
        <w:rPr>
          <w:rFonts w:ascii="Times New Roman" w:hAnsi="Times New Roman" w:cs="Times New Roman"/>
        </w:rPr>
      </w:pPr>
    </w:p>
    <w:p w:rsidR="008D5E15" w:rsidRDefault="008D5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670B" w:rsidRPr="00484B8F" w:rsidRDefault="00F5670B" w:rsidP="00484B8F">
      <w:pPr>
        <w:spacing w:line="276" w:lineRule="auto"/>
        <w:rPr>
          <w:rFonts w:ascii="Times New Roman" w:hAnsi="Times New Roman" w:cs="Times New Roman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86"/>
        <w:gridCol w:w="1014"/>
      </w:tblGrid>
      <w:tr w:rsidR="00F5670B" w:rsidRPr="00484B8F" w:rsidTr="00374487">
        <w:trPr>
          <w:trHeight w:val="279"/>
        </w:trPr>
        <w:tc>
          <w:tcPr>
            <w:tcW w:w="8286" w:type="dxa"/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Кол-во</w:t>
            </w:r>
          </w:p>
        </w:tc>
      </w:tr>
      <w:tr w:rsidR="00F5670B" w:rsidRPr="00484B8F" w:rsidTr="00374487">
        <w:trPr>
          <w:trHeight w:val="21"/>
        </w:trPr>
        <w:tc>
          <w:tcPr>
            <w:tcW w:w="8286" w:type="dxa"/>
            <w:shd w:val="clear" w:color="auto" w:fill="FFFFFF"/>
            <w:vAlign w:val="center"/>
          </w:tcPr>
          <w:p w:rsidR="00F5670B" w:rsidRPr="00484B8F" w:rsidRDefault="00335A3D" w:rsidP="00484B8F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rStyle w:val="Bodytext21"/>
                <w:b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1)</w:t>
            </w:r>
            <w:r w:rsidR="00F5670B" w:rsidRPr="00484B8F">
              <w:rPr>
                <w:rStyle w:val="Bodytext21"/>
                <w:sz w:val="24"/>
                <w:szCs w:val="24"/>
              </w:rPr>
              <w:t>конференция</w:t>
            </w:r>
          </w:p>
        </w:tc>
        <w:tc>
          <w:tcPr>
            <w:tcW w:w="1014" w:type="dxa"/>
            <w:shd w:val="clear" w:color="auto" w:fill="FFFFFF"/>
          </w:tcPr>
          <w:p w:rsidR="00F5670B" w:rsidRPr="00484B8F" w:rsidRDefault="00AE78C1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6</w:t>
            </w:r>
          </w:p>
        </w:tc>
      </w:tr>
      <w:tr w:rsidR="00F5670B" w:rsidRPr="00484B8F" w:rsidTr="00374487">
        <w:trPr>
          <w:trHeight w:val="21"/>
        </w:trPr>
        <w:tc>
          <w:tcPr>
            <w:tcW w:w="8286" w:type="dxa"/>
            <w:shd w:val="clear" w:color="auto" w:fill="FFFFFF"/>
            <w:vAlign w:val="center"/>
          </w:tcPr>
          <w:p w:rsidR="00F5670B" w:rsidRPr="00484B8F" w:rsidRDefault="00335A3D" w:rsidP="00484B8F">
            <w:pPr>
              <w:pStyle w:val="Bodytext20"/>
              <w:shd w:val="clear" w:color="auto" w:fill="auto"/>
              <w:tabs>
                <w:tab w:val="left" w:pos="216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2)</w:t>
            </w:r>
            <w:r w:rsidR="00F5670B" w:rsidRPr="00484B8F">
              <w:rPr>
                <w:rStyle w:val="Bodytext21"/>
                <w:sz w:val="24"/>
                <w:szCs w:val="24"/>
              </w:rPr>
              <w:t>выставка/экспозиция</w:t>
            </w:r>
          </w:p>
        </w:tc>
        <w:tc>
          <w:tcPr>
            <w:tcW w:w="1014" w:type="dxa"/>
            <w:shd w:val="clear" w:color="auto" w:fill="FFFFFF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b/>
                <w:sz w:val="24"/>
                <w:szCs w:val="24"/>
              </w:rPr>
            </w:pPr>
          </w:p>
        </w:tc>
      </w:tr>
      <w:tr w:rsidR="00F5670B" w:rsidRPr="00484B8F" w:rsidTr="00374487">
        <w:trPr>
          <w:trHeight w:val="21"/>
        </w:trPr>
        <w:tc>
          <w:tcPr>
            <w:tcW w:w="8286" w:type="dxa"/>
            <w:shd w:val="clear" w:color="auto" w:fill="FFFFFF"/>
            <w:vAlign w:val="center"/>
          </w:tcPr>
          <w:p w:rsidR="00F5670B" w:rsidRPr="00484B8F" w:rsidRDefault="00335A3D" w:rsidP="00484B8F">
            <w:pPr>
              <w:pStyle w:val="Bodytext20"/>
              <w:shd w:val="clear" w:color="auto" w:fill="auto"/>
              <w:tabs>
                <w:tab w:val="left" w:pos="216"/>
              </w:tabs>
              <w:spacing w:before="0" w:after="0" w:line="276" w:lineRule="auto"/>
              <w:jc w:val="left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3)</w:t>
            </w:r>
            <w:r w:rsidR="00F5670B" w:rsidRPr="00484B8F">
              <w:rPr>
                <w:rStyle w:val="Bodytext21"/>
                <w:sz w:val="24"/>
                <w:szCs w:val="24"/>
              </w:rPr>
              <w:t>семинар, форум</w:t>
            </w:r>
          </w:p>
        </w:tc>
        <w:tc>
          <w:tcPr>
            <w:tcW w:w="1014" w:type="dxa"/>
            <w:shd w:val="clear" w:color="auto" w:fill="FFFFFF"/>
          </w:tcPr>
          <w:p w:rsidR="00F5670B" w:rsidRPr="00484B8F" w:rsidRDefault="00052F4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b/>
                <w:sz w:val="24"/>
                <w:szCs w:val="24"/>
              </w:rPr>
            </w:pPr>
            <w:r w:rsidRPr="00484B8F">
              <w:rPr>
                <w:rStyle w:val="Bodytext21"/>
                <w:b/>
                <w:sz w:val="24"/>
                <w:szCs w:val="24"/>
              </w:rPr>
              <w:t>1</w:t>
            </w:r>
          </w:p>
        </w:tc>
      </w:tr>
      <w:tr w:rsidR="00F5670B" w:rsidRPr="00484B8F" w:rsidTr="00374487">
        <w:trPr>
          <w:trHeight w:val="21"/>
        </w:trPr>
        <w:tc>
          <w:tcPr>
            <w:tcW w:w="8286" w:type="dxa"/>
            <w:shd w:val="clear" w:color="auto" w:fill="FFFFFF"/>
            <w:vAlign w:val="center"/>
          </w:tcPr>
          <w:p w:rsidR="00F5670B" w:rsidRPr="00484B8F" w:rsidRDefault="00335A3D" w:rsidP="00484B8F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rStyle w:val="Bodytext21"/>
                <w:b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4)</w:t>
            </w:r>
            <w:r w:rsidR="00F5670B" w:rsidRPr="00484B8F">
              <w:rPr>
                <w:rStyle w:val="Bodytext21"/>
                <w:sz w:val="24"/>
                <w:szCs w:val="24"/>
              </w:rPr>
              <w:t>творческая монография, спектакль/концерт</w:t>
            </w:r>
          </w:p>
        </w:tc>
        <w:tc>
          <w:tcPr>
            <w:tcW w:w="1014" w:type="dxa"/>
            <w:shd w:val="clear" w:color="auto" w:fill="FFFFFF"/>
          </w:tcPr>
          <w:p w:rsidR="00F5670B" w:rsidRPr="00484B8F" w:rsidRDefault="00F5670B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b/>
                <w:sz w:val="24"/>
                <w:szCs w:val="24"/>
              </w:rPr>
            </w:pPr>
          </w:p>
        </w:tc>
      </w:tr>
    </w:tbl>
    <w:p w:rsidR="000A5065" w:rsidRPr="00484B8F" w:rsidRDefault="000A5065" w:rsidP="00484B8F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850"/>
      </w:tblGrid>
      <w:tr w:rsidR="00335A3D" w:rsidRPr="00484B8F" w:rsidTr="00335A3D">
        <w:tc>
          <w:tcPr>
            <w:tcW w:w="5371" w:type="dxa"/>
            <w:vAlign w:val="center"/>
          </w:tcPr>
          <w:p w:rsidR="00335A3D" w:rsidRPr="00484B8F" w:rsidRDefault="00335A3D" w:rsidP="00484B8F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Руководитель образовательной организации          </w:t>
            </w:r>
          </w:p>
        </w:tc>
        <w:tc>
          <w:tcPr>
            <w:tcW w:w="5372" w:type="dxa"/>
            <w:vAlign w:val="center"/>
          </w:tcPr>
          <w:p w:rsidR="00335A3D" w:rsidRPr="00484B8F" w:rsidRDefault="00335A3D" w:rsidP="00484B8F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335A3D" w:rsidRPr="00484B8F" w:rsidTr="00335A3D">
        <w:tc>
          <w:tcPr>
            <w:tcW w:w="5371" w:type="dxa"/>
            <w:vAlign w:val="center"/>
          </w:tcPr>
          <w:p w:rsidR="00335A3D" w:rsidRPr="00484B8F" w:rsidRDefault="00335A3D" w:rsidP="00484B8F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/</w:t>
            </w:r>
            <w:r w:rsidR="00374487">
              <w:rPr>
                <w:rFonts w:ascii="Times New Roman" w:hAnsi="Times New Roman" w:cs="Times New Roman"/>
              </w:rPr>
              <w:t xml:space="preserve">              </w:t>
            </w:r>
            <w:r w:rsidRPr="00484B8F">
              <w:rPr>
                <w:rFonts w:ascii="Times New Roman" w:hAnsi="Times New Roman" w:cs="Times New Roman"/>
              </w:rPr>
              <w:t xml:space="preserve">           /        </w:t>
            </w:r>
          </w:p>
        </w:tc>
        <w:tc>
          <w:tcPr>
            <w:tcW w:w="5372" w:type="dxa"/>
            <w:vAlign w:val="center"/>
          </w:tcPr>
          <w:p w:rsidR="00335A3D" w:rsidRPr="00484B8F" w:rsidRDefault="00335A3D" w:rsidP="00484B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  /</w:t>
            </w:r>
            <w:r w:rsidR="00374487">
              <w:rPr>
                <w:rFonts w:ascii="Times New Roman" w:hAnsi="Times New Roman" w:cs="Times New Roman"/>
              </w:rPr>
              <w:t xml:space="preserve">                        </w:t>
            </w:r>
            <w:r w:rsidRPr="00484B8F">
              <w:rPr>
                <w:rFonts w:ascii="Times New Roman" w:hAnsi="Times New Roman" w:cs="Times New Roman"/>
              </w:rPr>
              <w:t xml:space="preserve">/        </w:t>
            </w:r>
          </w:p>
        </w:tc>
      </w:tr>
    </w:tbl>
    <w:p w:rsidR="00123808" w:rsidRDefault="00123808" w:rsidP="00484B8F">
      <w:pPr>
        <w:spacing w:line="276" w:lineRule="auto"/>
        <w:ind w:right="-760"/>
        <w:rPr>
          <w:rFonts w:ascii="Times New Roman" w:hAnsi="Times New Roman" w:cs="Times New Roman"/>
        </w:rPr>
      </w:pPr>
    </w:p>
    <w:p w:rsidR="00AE78C1" w:rsidRPr="00484B8F" w:rsidRDefault="006752F1" w:rsidP="00484B8F">
      <w:pPr>
        <w:spacing w:line="276" w:lineRule="auto"/>
        <w:ind w:right="-760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 xml:space="preserve">Руководитель образовательной организации  </w:t>
      </w:r>
      <w:r w:rsidR="00335A3D" w:rsidRPr="00484B8F">
        <w:rPr>
          <w:rFonts w:ascii="Times New Roman" w:hAnsi="Times New Roman" w:cs="Times New Roman"/>
        </w:rPr>
        <w:t xml:space="preserve">  </w:t>
      </w:r>
    </w:p>
    <w:p w:rsidR="006752F1" w:rsidRPr="00484B8F" w:rsidRDefault="00335A3D" w:rsidP="00484B8F">
      <w:pPr>
        <w:spacing w:line="276" w:lineRule="auto"/>
        <w:ind w:right="-760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 xml:space="preserve">   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695"/>
      </w:tblGrid>
      <w:tr w:rsidR="006752F1" w:rsidRPr="00484B8F" w:rsidTr="006752F1">
        <w:tc>
          <w:tcPr>
            <w:tcW w:w="5263" w:type="dxa"/>
          </w:tcPr>
          <w:p w:rsidR="006752F1" w:rsidRPr="00484B8F" w:rsidRDefault="006752F1" w:rsidP="00484B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B8F">
              <w:rPr>
                <w:rFonts w:ascii="Times New Roman" w:hAnsi="Times New Roman" w:cs="Times New Roman"/>
              </w:rPr>
              <w:t>м</w:t>
            </w:r>
            <w:proofErr w:type="gramStart"/>
            <w:r w:rsidRPr="00484B8F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5227" w:type="dxa"/>
          </w:tcPr>
          <w:p w:rsidR="006752F1" w:rsidRPr="00484B8F" w:rsidRDefault="006752F1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E78C1" w:rsidRPr="00484B8F" w:rsidRDefault="00AE78C1" w:rsidP="00484B8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752F1" w:rsidRPr="00484B8F" w:rsidRDefault="006752F1" w:rsidP="008D5E15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484B8F">
        <w:rPr>
          <w:rFonts w:ascii="Times New Roman" w:hAnsi="Times New Roman" w:cs="Times New Roman"/>
          <w:b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4"/>
        <w:tblW w:w="0" w:type="auto"/>
        <w:tblLook w:val="04A0"/>
      </w:tblPr>
      <w:tblGrid>
        <w:gridCol w:w="3261"/>
        <w:gridCol w:w="294"/>
        <w:gridCol w:w="5734"/>
        <w:gridCol w:w="276"/>
      </w:tblGrid>
      <w:tr w:rsidR="008B4164" w:rsidRPr="00484B8F" w:rsidTr="00123808">
        <w:trPr>
          <w:trHeight w:val="20"/>
        </w:trPr>
        <w:tc>
          <w:tcPr>
            <w:tcW w:w="3485" w:type="dxa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Сопроводительное письмо</w:t>
            </w:r>
            <w:r w:rsidRPr="00484B8F">
              <w:rPr>
                <w:rFonts w:ascii="Times New Roman" w:hAnsi="Times New Roman" w:cs="Times New Roman"/>
              </w:rPr>
              <w:tab/>
              <w:t xml:space="preserve">             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4164" w:rsidRPr="00484B8F" w:rsidRDefault="008B416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Выписка из решения Ученого совета      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4164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pStyle w:val="Bodytext20"/>
              <w:shd w:val="clear" w:color="auto" w:fill="auto"/>
              <w:tabs>
                <w:tab w:val="left" w:leader="underscore" w:pos="9178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 xml:space="preserve">Согласование с советом ректоров субъекта Российской Федерации 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pStyle w:val="Bodytext20"/>
              <w:shd w:val="clear" w:color="auto" w:fill="auto"/>
              <w:tabs>
                <w:tab w:val="left" w:leader="underscore" w:pos="9178"/>
              </w:tabs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  <w:tr w:rsidR="008B4164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pStyle w:val="Bodytext20"/>
              <w:shd w:val="clear" w:color="auto" w:fill="auto"/>
              <w:tabs>
                <w:tab w:val="left" w:leader="underscore" w:pos="9187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 xml:space="preserve">Приложение к характеристике-рекомендации 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pStyle w:val="Bodytext20"/>
              <w:shd w:val="clear" w:color="auto" w:fill="auto"/>
              <w:tabs>
                <w:tab w:val="left" w:leader="underscore" w:pos="9187"/>
              </w:tabs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  <w:tr w:rsidR="008B4164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Справка о сданных кандидатских экзаменах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  <w:tr w:rsidR="008B4164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</w:tcBorders>
          </w:tcPr>
          <w:p w:rsidR="008B4164" w:rsidRPr="00484B8F" w:rsidRDefault="008B4164" w:rsidP="008D5E15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 xml:space="preserve">Документы, подтверждающие победу в олимпиадах, научных конкурсах, творческих 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  <w:tr w:rsidR="008D5E15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15" w:rsidRPr="00484B8F" w:rsidRDefault="008D5E15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  <w:proofErr w:type="gramStart"/>
            <w:r w:rsidRPr="00484B8F">
              <w:rPr>
                <w:rStyle w:val="Bodytext21"/>
                <w:sz w:val="24"/>
                <w:szCs w:val="24"/>
              </w:rPr>
              <w:t>фестивалях</w:t>
            </w:r>
            <w:proofErr w:type="gramEnd"/>
            <w:r w:rsidRPr="00484B8F">
              <w:rPr>
                <w:rStyle w:val="Bodytext21"/>
                <w:sz w:val="24"/>
                <w:szCs w:val="24"/>
              </w:rPr>
              <w:t>,</w:t>
            </w: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8D5E15" w:rsidRPr="00484B8F" w:rsidRDefault="008D5E15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  <w:tr w:rsidR="008B4164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pStyle w:val="Bodytext20"/>
              <w:shd w:val="clear" w:color="auto" w:fill="auto"/>
              <w:tabs>
                <w:tab w:val="left" w:leader="underscore" w:pos="9182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84B8F">
              <w:rPr>
                <w:rStyle w:val="Bodytext21"/>
                <w:sz w:val="24"/>
                <w:szCs w:val="24"/>
              </w:rPr>
              <w:t>конкурсах</w:t>
            </w:r>
            <w:proofErr w:type="gramEnd"/>
            <w:r w:rsidRPr="00484B8F">
              <w:rPr>
                <w:rStyle w:val="Bodytext21"/>
                <w:sz w:val="24"/>
                <w:szCs w:val="24"/>
              </w:rPr>
              <w:t xml:space="preserve"> грантов, для молодых ученых, авторство открытий и изобретений, патенты 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pStyle w:val="Bodytext20"/>
              <w:shd w:val="clear" w:color="auto" w:fill="auto"/>
              <w:tabs>
                <w:tab w:val="left" w:leader="underscore" w:pos="9182"/>
              </w:tabs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  <w:tr w:rsidR="008B4164" w:rsidRPr="00484B8F" w:rsidTr="00123808">
        <w:trPr>
          <w:trHeight w:val="2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</w:tcBorders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287" w:type="dxa"/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rStyle w:val="Bodytext21"/>
                <w:sz w:val="24"/>
                <w:szCs w:val="24"/>
              </w:rPr>
            </w:pPr>
          </w:p>
        </w:tc>
      </w:tr>
    </w:tbl>
    <w:p w:rsidR="006752F1" w:rsidRPr="00484B8F" w:rsidRDefault="006752F1" w:rsidP="00484B8F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123808" w:rsidRDefault="00123808" w:rsidP="00484B8F">
      <w:pPr>
        <w:pStyle w:val="Bodytext20"/>
        <w:shd w:val="clear" w:color="auto" w:fill="auto"/>
        <w:spacing w:before="0" w:line="276" w:lineRule="auto"/>
        <w:jc w:val="both"/>
        <w:rPr>
          <w:rStyle w:val="Bodytext21"/>
          <w:b/>
          <w:sz w:val="24"/>
          <w:szCs w:val="24"/>
        </w:rPr>
      </w:pPr>
    </w:p>
    <w:p w:rsidR="00123808" w:rsidRDefault="00123808" w:rsidP="00484B8F">
      <w:pPr>
        <w:pStyle w:val="Bodytext20"/>
        <w:shd w:val="clear" w:color="auto" w:fill="auto"/>
        <w:spacing w:before="0" w:line="276" w:lineRule="auto"/>
        <w:jc w:val="both"/>
        <w:rPr>
          <w:rStyle w:val="Bodytext21"/>
          <w:b/>
          <w:sz w:val="24"/>
          <w:szCs w:val="24"/>
        </w:rPr>
      </w:pPr>
    </w:p>
    <w:p w:rsidR="006752F1" w:rsidRPr="00484B8F" w:rsidRDefault="006752F1" w:rsidP="00484B8F">
      <w:pPr>
        <w:pStyle w:val="Bodytext20"/>
        <w:shd w:val="clear" w:color="auto" w:fill="auto"/>
        <w:spacing w:before="0" w:line="276" w:lineRule="auto"/>
        <w:jc w:val="both"/>
        <w:rPr>
          <w:b/>
          <w:sz w:val="24"/>
          <w:szCs w:val="24"/>
        </w:rPr>
      </w:pPr>
      <w:r w:rsidRPr="00484B8F">
        <w:rPr>
          <w:rStyle w:val="Bodytext21"/>
          <w:b/>
          <w:sz w:val="24"/>
          <w:szCs w:val="24"/>
        </w:rPr>
        <w:t>Заключение экспертной комиссии:</w:t>
      </w:r>
    </w:p>
    <w:tbl>
      <w:tblPr>
        <w:tblStyle w:val="a4"/>
        <w:tblW w:w="0" w:type="auto"/>
        <w:tblInd w:w="108" w:type="dxa"/>
        <w:tblLook w:val="04A0"/>
      </w:tblPr>
      <w:tblGrid>
        <w:gridCol w:w="4747"/>
        <w:gridCol w:w="4710"/>
      </w:tblGrid>
      <w:tr w:rsidR="009A2CCC" w:rsidRPr="00484B8F" w:rsidTr="009A2CCC">
        <w:trPr>
          <w:trHeight w:val="184"/>
        </w:trPr>
        <w:tc>
          <w:tcPr>
            <w:tcW w:w="5263" w:type="dxa"/>
          </w:tcPr>
          <w:p w:rsidR="009A2CCC" w:rsidRPr="00484B8F" w:rsidRDefault="009A2CCC" w:rsidP="00484B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B8F">
              <w:rPr>
                <w:rFonts w:ascii="Times New Roman" w:hAnsi="Times New Roman" w:cs="Times New Roman"/>
                <w:b/>
              </w:rPr>
              <w:t>назначить стипендию</w:t>
            </w:r>
          </w:p>
        </w:tc>
        <w:tc>
          <w:tcPr>
            <w:tcW w:w="5227" w:type="dxa"/>
          </w:tcPr>
          <w:p w:rsidR="009A2CCC" w:rsidRPr="00484B8F" w:rsidRDefault="009A2CCC" w:rsidP="00484B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B8F">
              <w:rPr>
                <w:rFonts w:ascii="Times New Roman" w:hAnsi="Times New Roman" w:cs="Times New Roman"/>
                <w:b/>
              </w:rPr>
              <w:t>отклонить</w:t>
            </w:r>
          </w:p>
        </w:tc>
      </w:tr>
    </w:tbl>
    <w:p w:rsidR="008D5E15" w:rsidRDefault="008D5E15" w:rsidP="00484B8F">
      <w:pPr>
        <w:spacing w:line="276" w:lineRule="auto"/>
        <w:rPr>
          <w:rFonts w:ascii="Times New Roman" w:hAnsi="Times New Roman" w:cs="Times New Roman"/>
          <w:b/>
        </w:rPr>
      </w:pPr>
    </w:p>
    <w:p w:rsidR="00123808" w:rsidRDefault="00123808" w:rsidP="008D5E15">
      <w:pPr>
        <w:spacing w:after="240" w:line="276" w:lineRule="auto"/>
        <w:rPr>
          <w:rFonts w:ascii="Times New Roman" w:hAnsi="Times New Roman" w:cs="Times New Roman"/>
          <w:b/>
        </w:rPr>
      </w:pPr>
    </w:p>
    <w:p w:rsidR="00123808" w:rsidRDefault="00123808" w:rsidP="008D5E15">
      <w:pPr>
        <w:spacing w:after="240" w:line="276" w:lineRule="auto"/>
        <w:rPr>
          <w:rFonts w:ascii="Times New Roman" w:hAnsi="Times New Roman" w:cs="Times New Roman"/>
          <w:b/>
        </w:rPr>
      </w:pPr>
    </w:p>
    <w:p w:rsidR="006752F1" w:rsidRPr="00484B8F" w:rsidRDefault="006752F1" w:rsidP="008D5E15">
      <w:pPr>
        <w:spacing w:after="240" w:line="276" w:lineRule="auto"/>
        <w:rPr>
          <w:rFonts w:ascii="Times New Roman" w:hAnsi="Times New Roman" w:cs="Times New Roman"/>
          <w:b/>
        </w:rPr>
      </w:pPr>
      <w:r w:rsidRPr="00484B8F">
        <w:rPr>
          <w:rFonts w:ascii="Times New Roman" w:hAnsi="Times New Roman" w:cs="Times New Roman"/>
          <w:b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850"/>
      </w:tblGrid>
      <w:tr w:rsidR="00335A3D" w:rsidRPr="00484B8F" w:rsidTr="008D5E15">
        <w:tc>
          <w:tcPr>
            <w:tcW w:w="4715" w:type="dxa"/>
            <w:vAlign w:val="center"/>
          </w:tcPr>
          <w:p w:rsidR="00335A3D" w:rsidRPr="00484B8F" w:rsidRDefault="00335A3D" w:rsidP="00374487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/                         /        </w:t>
            </w:r>
          </w:p>
        </w:tc>
        <w:tc>
          <w:tcPr>
            <w:tcW w:w="4850" w:type="dxa"/>
            <w:vAlign w:val="center"/>
          </w:tcPr>
          <w:p w:rsidR="00335A3D" w:rsidRPr="00484B8F" w:rsidRDefault="00335A3D" w:rsidP="003744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  /</w:t>
            </w:r>
            <w:r w:rsidR="00374487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 xml:space="preserve">          </w:t>
            </w:r>
            <w:r w:rsidR="00374487">
              <w:rPr>
                <w:rFonts w:ascii="Times New Roman" w:hAnsi="Times New Roman" w:cs="Times New Roman"/>
              </w:rPr>
              <w:t xml:space="preserve">       </w:t>
            </w:r>
            <w:r w:rsidRPr="00484B8F">
              <w:rPr>
                <w:rFonts w:ascii="Times New Roman" w:hAnsi="Times New Roman" w:cs="Times New Roman"/>
              </w:rPr>
              <w:t xml:space="preserve">     /        </w:t>
            </w:r>
          </w:p>
        </w:tc>
      </w:tr>
      <w:tr w:rsidR="008D5E15" w:rsidRPr="00484B8F" w:rsidTr="008D5E15">
        <w:tc>
          <w:tcPr>
            <w:tcW w:w="4715" w:type="dxa"/>
            <w:vAlign w:val="center"/>
          </w:tcPr>
          <w:p w:rsidR="008D5E15" w:rsidRPr="00484B8F" w:rsidRDefault="008D5E15" w:rsidP="00A403AC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/                         /        </w:t>
            </w:r>
          </w:p>
        </w:tc>
        <w:tc>
          <w:tcPr>
            <w:tcW w:w="4850" w:type="dxa"/>
            <w:vAlign w:val="center"/>
          </w:tcPr>
          <w:p w:rsidR="008D5E15" w:rsidRPr="00484B8F" w:rsidRDefault="008D5E15" w:rsidP="00A40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 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84B8F">
              <w:rPr>
                <w:rFonts w:ascii="Times New Roman" w:hAnsi="Times New Roman" w:cs="Times New Roman"/>
              </w:rPr>
              <w:t xml:space="preserve">     /        </w:t>
            </w:r>
          </w:p>
        </w:tc>
      </w:tr>
    </w:tbl>
    <w:p w:rsidR="00374487" w:rsidRDefault="00374487">
      <w:pPr>
        <w:rPr>
          <w:rFonts w:ascii="Times New Roman" w:eastAsia="Times New Roman" w:hAnsi="Times New Roman" w:cs="Times New Roman"/>
          <w:b/>
        </w:rPr>
      </w:pPr>
    </w:p>
    <w:p w:rsidR="008D5E15" w:rsidRDefault="008D5E15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lastRenderedPageBreak/>
        <w:t>Приложение к характеристике-рекомендации кандидата на получение стипендии</w:t>
      </w:r>
      <w:r w:rsidR="006752F1" w:rsidRPr="00484B8F">
        <w:rPr>
          <w:b/>
          <w:sz w:val="24"/>
          <w:szCs w:val="24"/>
        </w:rPr>
        <w:t>*</w:t>
      </w:r>
    </w:p>
    <w:p w:rsidR="008B4164" w:rsidRPr="00484B8F" w:rsidRDefault="008B4164" w:rsidP="00484B8F">
      <w:pPr>
        <w:pStyle w:val="Bodytext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6752F1" w:rsidRPr="00484B8F" w:rsidRDefault="00335A3D" w:rsidP="00484B8F">
      <w:pPr>
        <w:pStyle w:val="Bodytext20"/>
        <w:shd w:val="clear" w:color="auto" w:fill="auto"/>
        <w:spacing w:before="0" w:after="0" w:line="276" w:lineRule="auto"/>
        <w:jc w:val="left"/>
        <w:rPr>
          <w:i/>
          <w:sz w:val="24"/>
          <w:szCs w:val="24"/>
        </w:rPr>
      </w:pPr>
      <w:r w:rsidRPr="00484B8F">
        <w:rPr>
          <w:b/>
          <w:sz w:val="24"/>
          <w:szCs w:val="24"/>
        </w:rPr>
        <w:t>Наименование образовательной</w:t>
      </w:r>
      <w:r w:rsidR="006752F1" w:rsidRPr="00484B8F">
        <w:rPr>
          <w:b/>
          <w:sz w:val="24"/>
          <w:szCs w:val="24"/>
        </w:rPr>
        <w:t xml:space="preserve"> </w:t>
      </w:r>
      <w:r w:rsidR="00163608" w:rsidRPr="00484B8F">
        <w:rPr>
          <w:b/>
          <w:sz w:val="24"/>
          <w:szCs w:val="24"/>
        </w:rPr>
        <w:t>организации:</w:t>
      </w:r>
      <w:r w:rsidR="006752F1" w:rsidRPr="00484B8F">
        <w:rPr>
          <w:b/>
          <w:sz w:val="24"/>
          <w:szCs w:val="24"/>
        </w:rPr>
        <w:t xml:space="preserve"> </w:t>
      </w:r>
      <w:r w:rsidRPr="00484B8F">
        <w:rPr>
          <w:sz w:val="24"/>
          <w:szCs w:val="24"/>
        </w:rPr>
        <w:t xml:space="preserve">ФГАОУ ВО </w:t>
      </w:r>
      <w:proofErr w:type="spellStart"/>
      <w:r w:rsidRPr="00484B8F">
        <w:rPr>
          <w:sz w:val="24"/>
          <w:szCs w:val="24"/>
        </w:rPr>
        <w:t>ВолГУ</w:t>
      </w:r>
      <w:proofErr w:type="spellEnd"/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left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Кандидат:</w:t>
      </w:r>
      <w:r w:rsidR="008B4164" w:rsidRPr="00484B8F">
        <w:rPr>
          <w:b/>
          <w:sz w:val="24"/>
          <w:szCs w:val="24"/>
        </w:rPr>
        <w:t xml:space="preserve"> </w:t>
      </w:r>
      <w:proofErr w:type="spellStart"/>
      <w:r w:rsidR="00335A3D" w:rsidRPr="00484B8F">
        <w:rPr>
          <w:sz w:val="24"/>
          <w:szCs w:val="24"/>
        </w:rPr>
        <w:t>Архарова</w:t>
      </w:r>
      <w:proofErr w:type="spellEnd"/>
      <w:r w:rsidR="00335A3D" w:rsidRPr="00484B8F">
        <w:rPr>
          <w:sz w:val="24"/>
          <w:szCs w:val="24"/>
        </w:rPr>
        <w:t xml:space="preserve"> Ирина Викторовна</w:t>
      </w:r>
    </w:p>
    <w:p w:rsidR="00AE78C1" w:rsidRPr="00484B8F" w:rsidRDefault="00AE78C1" w:rsidP="00484B8F">
      <w:pPr>
        <w:pStyle w:val="Bodytext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0A5065" w:rsidRPr="00484B8F" w:rsidRDefault="00163608" w:rsidP="00484B8F">
      <w:pPr>
        <w:pStyle w:val="Bodytext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Информация</w:t>
      </w:r>
      <w:r w:rsidRPr="00484B8F">
        <w:rPr>
          <w:b/>
          <w:sz w:val="24"/>
          <w:szCs w:val="24"/>
        </w:rPr>
        <w:br/>
        <w:t>о научных публикациях</w:t>
      </w:r>
    </w:p>
    <w:p w:rsidR="006752F1" w:rsidRPr="00484B8F" w:rsidRDefault="006752F1" w:rsidP="00484B8F">
      <w:pPr>
        <w:pStyle w:val="Bodytext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6752F1" w:rsidRPr="00484B8F" w:rsidRDefault="006752F1" w:rsidP="00484B8F">
      <w:pPr>
        <w:pStyle w:val="Bodytext20"/>
        <w:numPr>
          <w:ilvl w:val="0"/>
          <w:numId w:val="9"/>
        </w:numPr>
        <w:shd w:val="clear" w:color="auto" w:fill="auto"/>
        <w:spacing w:before="0" w:line="276" w:lineRule="auto"/>
        <w:ind w:left="0" w:firstLine="0"/>
        <w:jc w:val="both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Статьи, опубликованные в журналах, входящих в</w:t>
      </w:r>
      <w:r w:rsidR="009A2CCC" w:rsidRPr="00484B8F">
        <w:rPr>
          <w:b/>
          <w:sz w:val="24"/>
          <w:szCs w:val="24"/>
        </w:rPr>
        <w:t xml:space="preserve"> </w:t>
      </w:r>
      <w:r w:rsidR="009A2CCC" w:rsidRPr="00484B8F">
        <w:rPr>
          <w:b/>
          <w:sz w:val="24"/>
          <w:szCs w:val="24"/>
          <w:lang w:val="en-US"/>
        </w:rPr>
        <w:t>Web</w:t>
      </w:r>
      <w:r w:rsidR="009A2CCC" w:rsidRPr="00484B8F">
        <w:rPr>
          <w:b/>
          <w:sz w:val="24"/>
          <w:szCs w:val="24"/>
        </w:rPr>
        <w:t xml:space="preserve"> </w:t>
      </w:r>
      <w:r w:rsidR="009A2CCC" w:rsidRPr="00484B8F">
        <w:rPr>
          <w:b/>
          <w:sz w:val="24"/>
          <w:szCs w:val="24"/>
          <w:lang w:val="en-US"/>
        </w:rPr>
        <w:t>of</w:t>
      </w:r>
      <w:r w:rsidR="009A2CCC" w:rsidRPr="00484B8F">
        <w:rPr>
          <w:b/>
          <w:sz w:val="24"/>
          <w:szCs w:val="24"/>
        </w:rPr>
        <w:t xml:space="preserve"> </w:t>
      </w:r>
      <w:r w:rsidR="009A2CCC" w:rsidRPr="00484B8F">
        <w:rPr>
          <w:b/>
          <w:sz w:val="24"/>
          <w:szCs w:val="24"/>
          <w:lang w:val="en-US"/>
        </w:rPr>
        <w:t>Science</w:t>
      </w:r>
      <w:r w:rsidR="009A2CCC" w:rsidRPr="00484B8F">
        <w:rPr>
          <w:b/>
          <w:sz w:val="24"/>
          <w:szCs w:val="24"/>
        </w:rPr>
        <w:t xml:space="preserve"> (Со</w:t>
      </w:r>
      <w:proofErr w:type="gramStart"/>
      <w:r w:rsidR="009A2CCC" w:rsidRPr="00484B8F">
        <w:rPr>
          <w:b/>
          <w:sz w:val="24"/>
          <w:szCs w:val="24"/>
          <w:lang w:val="en-US"/>
        </w:rPr>
        <w:t>r</w:t>
      </w:r>
      <w:proofErr w:type="gramEnd"/>
      <w:r w:rsidR="009A2CCC" w:rsidRPr="00484B8F">
        <w:rPr>
          <w:b/>
          <w:sz w:val="24"/>
          <w:szCs w:val="24"/>
        </w:rPr>
        <w:t>е Со</w:t>
      </w:r>
      <w:proofErr w:type="spellStart"/>
      <w:r w:rsidR="009A2CCC" w:rsidRPr="00484B8F">
        <w:rPr>
          <w:b/>
          <w:sz w:val="24"/>
          <w:szCs w:val="24"/>
          <w:lang w:val="en-US"/>
        </w:rPr>
        <w:t>llection</w:t>
      </w:r>
      <w:proofErr w:type="spellEnd"/>
      <w:r w:rsidR="009A2CCC" w:rsidRPr="00484B8F">
        <w:rPr>
          <w:b/>
          <w:sz w:val="24"/>
          <w:szCs w:val="24"/>
        </w:rPr>
        <w:t xml:space="preserve">), </w:t>
      </w:r>
      <w:r w:rsidR="009A2CCC" w:rsidRPr="00484B8F">
        <w:rPr>
          <w:b/>
          <w:sz w:val="24"/>
          <w:szCs w:val="24"/>
          <w:lang w:val="en-US"/>
        </w:rPr>
        <w:t>S</w:t>
      </w:r>
      <w:r w:rsidR="009A2CCC" w:rsidRPr="00484B8F">
        <w:rPr>
          <w:b/>
          <w:sz w:val="24"/>
          <w:szCs w:val="24"/>
        </w:rPr>
        <w:t>со</w:t>
      </w:r>
      <w:r w:rsidR="009A2CCC" w:rsidRPr="00484B8F">
        <w:rPr>
          <w:b/>
          <w:sz w:val="24"/>
          <w:szCs w:val="24"/>
          <w:lang w:val="en-US"/>
        </w:rPr>
        <w:t>pus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6"/>
        <w:gridCol w:w="8336"/>
      </w:tblGrid>
      <w:tr w:rsidR="009A2CCC" w:rsidRPr="00484B8F" w:rsidTr="00374487">
        <w:trPr>
          <w:trHeight w:hRule="exact" w:val="2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9A2CCC" w:rsidRPr="00374487" w:rsidTr="00374487">
        <w:trPr>
          <w:trHeight w:val="10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Default="00BE3F14" w:rsidP="00484B8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484B8F">
              <w:rPr>
                <w:rFonts w:ascii="Times New Roman" w:hAnsi="Times New Roman" w:cs="Times New Roman"/>
                <w:lang w:val="en-US"/>
              </w:rPr>
              <w:t>Zaporotskova</w:t>
            </w:r>
            <w:proofErr w:type="spellEnd"/>
            <w:r w:rsidRPr="00484B8F">
              <w:rPr>
                <w:rFonts w:ascii="Times New Roman" w:hAnsi="Times New Roman" w:cs="Times New Roman"/>
                <w:lang w:val="en-US"/>
              </w:rPr>
              <w:t xml:space="preserve">, I.V.,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Arkharova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>, I.</w:t>
            </w:r>
            <w:r w:rsidRPr="00484B8F">
              <w:rPr>
                <w:rFonts w:ascii="Times New Roman" w:hAnsi="Times New Roman" w:cs="Times New Roman"/>
                <w:lang w:val="en-US"/>
              </w:rPr>
              <w:t xml:space="preserve"> V. Doping of Petroleum, Oil and Lubricants with Carbon </w:t>
            </w:r>
            <w:proofErr w:type="spellStart"/>
            <w:r w:rsidRPr="00484B8F">
              <w:rPr>
                <w:rFonts w:ascii="Times New Roman" w:hAnsi="Times New Roman" w:cs="Times New Roman"/>
                <w:lang w:val="en-US"/>
              </w:rPr>
              <w:t>Nanotubes</w:t>
            </w:r>
            <w:proofErr w:type="spellEnd"/>
            <w:r w:rsidRPr="00484B8F">
              <w:rPr>
                <w:rFonts w:ascii="Times New Roman" w:hAnsi="Times New Roman" w:cs="Times New Roman"/>
                <w:lang w:val="en-US"/>
              </w:rPr>
              <w:t xml:space="preserve"> as a Way to Improve the Performance of POL /</w:t>
            </w:r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 I. V.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Zaporotskova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, I. V.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Arkharova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  </w:t>
            </w:r>
            <w:r w:rsidRPr="00484B8F">
              <w:rPr>
                <w:rFonts w:ascii="Times New Roman" w:hAnsi="Times New Roman" w:cs="Times New Roman"/>
                <w:lang w:val="en-US"/>
              </w:rPr>
              <w:t xml:space="preserve">// </w:t>
            </w:r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Eurasian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Chemico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-Technological Journal. – 2015. – Vol. 17, № 4.  </w:t>
            </w:r>
            <w:r w:rsidRPr="00484B8F">
              <w:rPr>
                <w:rFonts w:ascii="Times New Roman" w:hAnsi="Times New Roman" w:cs="Times New Roman"/>
                <w:iCs/>
              </w:rPr>
              <w:t>– P. 295 – 300.</w:t>
            </w:r>
          </w:p>
          <w:p w:rsidR="00374487" w:rsidRPr="00374487" w:rsidRDefault="00374487" w:rsidP="00484B8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4B8F">
              <w:rPr>
                <w:rFonts w:ascii="Times New Roman" w:hAnsi="Times New Roman" w:cs="Times New Roman"/>
                <w:iCs/>
                <w:lang w:val="en-US"/>
              </w:rPr>
              <w:t>DOI</w:t>
            </w:r>
            <w:r w:rsidRPr="00374487">
              <w:rPr>
                <w:rFonts w:ascii="Times New Roman" w:hAnsi="Times New Roman" w:cs="Times New Roman"/>
                <w:iCs/>
                <w:lang w:val="en-US"/>
              </w:rPr>
              <w:t xml:space="preserve">: </w:t>
            </w:r>
            <w:hyperlink r:id="rId7" w:history="1">
              <w:r w:rsidRPr="00374487">
                <w:rPr>
                  <w:rStyle w:val="a3"/>
                  <w:rFonts w:ascii="Times New Roman" w:hAnsi="Times New Roman" w:cs="Times New Roman"/>
                  <w:lang w:val="en-US"/>
                </w:rPr>
                <w:t>http://dx.doi.org/10.18321/ectj273</w:t>
              </w:r>
            </w:hyperlink>
          </w:p>
        </w:tc>
      </w:tr>
    </w:tbl>
    <w:p w:rsidR="008B4164" w:rsidRPr="00374487" w:rsidRDefault="008B4164" w:rsidP="00484B8F">
      <w:pPr>
        <w:pStyle w:val="Bodytext20"/>
        <w:shd w:val="clear" w:color="auto" w:fill="auto"/>
        <w:spacing w:before="0" w:after="0" w:line="276" w:lineRule="auto"/>
        <w:jc w:val="both"/>
        <w:rPr>
          <w:b/>
          <w:sz w:val="24"/>
          <w:szCs w:val="24"/>
          <w:lang w:val="en-US"/>
        </w:rPr>
      </w:pPr>
    </w:p>
    <w:p w:rsidR="009A2CCC" w:rsidRPr="00484B8F" w:rsidRDefault="009A2CCC" w:rsidP="00484B8F">
      <w:pPr>
        <w:pStyle w:val="Bodytext20"/>
        <w:shd w:val="clear" w:color="auto" w:fill="auto"/>
        <w:spacing w:before="0" w:line="276" w:lineRule="auto"/>
        <w:jc w:val="both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 xml:space="preserve">2) </w:t>
      </w:r>
      <w:r w:rsidR="00345C54" w:rsidRPr="00484B8F">
        <w:rPr>
          <w:b/>
          <w:sz w:val="24"/>
          <w:szCs w:val="24"/>
        </w:rPr>
        <w:t xml:space="preserve"> </w:t>
      </w:r>
      <w:r w:rsidRPr="00484B8F">
        <w:rPr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484B8F">
        <w:rPr>
          <w:b/>
          <w:sz w:val="24"/>
          <w:szCs w:val="24"/>
          <w:lang w:val="en-US"/>
        </w:rPr>
        <w:t>Web</w:t>
      </w:r>
      <w:r w:rsidRPr="00484B8F">
        <w:rPr>
          <w:b/>
          <w:sz w:val="24"/>
          <w:szCs w:val="24"/>
        </w:rPr>
        <w:t xml:space="preserve"> </w:t>
      </w:r>
      <w:r w:rsidRPr="00484B8F">
        <w:rPr>
          <w:b/>
          <w:sz w:val="24"/>
          <w:szCs w:val="24"/>
          <w:lang w:val="en-US"/>
        </w:rPr>
        <w:t>of</w:t>
      </w:r>
      <w:r w:rsidRPr="00484B8F">
        <w:rPr>
          <w:b/>
          <w:sz w:val="24"/>
          <w:szCs w:val="24"/>
        </w:rPr>
        <w:t xml:space="preserve"> </w:t>
      </w:r>
      <w:r w:rsidRPr="00484B8F">
        <w:rPr>
          <w:b/>
          <w:sz w:val="24"/>
          <w:szCs w:val="24"/>
          <w:lang w:val="en-US"/>
        </w:rPr>
        <w:t>Science</w:t>
      </w:r>
      <w:r w:rsidRPr="00484B8F">
        <w:rPr>
          <w:b/>
          <w:sz w:val="24"/>
          <w:szCs w:val="24"/>
        </w:rPr>
        <w:t xml:space="preserve"> (Со</w:t>
      </w:r>
      <w:proofErr w:type="gramStart"/>
      <w:r w:rsidRPr="00484B8F">
        <w:rPr>
          <w:b/>
          <w:sz w:val="24"/>
          <w:szCs w:val="24"/>
          <w:lang w:val="en-US"/>
        </w:rPr>
        <w:t>r</w:t>
      </w:r>
      <w:proofErr w:type="gramEnd"/>
      <w:r w:rsidRPr="00484B8F">
        <w:rPr>
          <w:b/>
          <w:sz w:val="24"/>
          <w:szCs w:val="24"/>
        </w:rPr>
        <w:t>е Со</w:t>
      </w:r>
      <w:proofErr w:type="spellStart"/>
      <w:r w:rsidRPr="00484B8F">
        <w:rPr>
          <w:b/>
          <w:sz w:val="24"/>
          <w:szCs w:val="24"/>
          <w:lang w:val="en-US"/>
        </w:rPr>
        <w:t>llection</w:t>
      </w:r>
      <w:proofErr w:type="spellEnd"/>
      <w:r w:rsidRPr="00484B8F">
        <w:rPr>
          <w:b/>
          <w:sz w:val="24"/>
          <w:szCs w:val="24"/>
        </w:rPr>
        <w:t xml:space="preserve">), </w:t>
      </w:r>
      <w:r w:rsidRPr="00484B8F">
        <w:rPr>
          <w:b/>
          <w:sz w:val="24"/>
          <w:szCs w:val="24"/>
          <w:lang w:val="en-US"/>
        </w:rPr>
        <w:t>S</w:t>
      </w:r>
      <w:r w:rsidRPr="00484B8F">
        <w:rPr>
          <w:b/>
          <w:sz w:val="24"/>
          <w:szCs w:val="24"/>
        </w:rPr>
        <w:t>со</w:t>
      </w:r>
      <w:r w:rsidRPr="00484B8F">
        <w:rPr>
          <w:b/>
          <w:sz w:val="24"/>
          <w:szCs w:val="24"/>
          <w:lang w:val="en-US"/>
        </w:rPr>
        <w:t>pus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5"/>
        <w:gridCol w:w="8337"/>
      </w:tblGrid>
      <w:tr w:rsidR="009A2CCC" w:rsidRPr="00484B8F" w:rsidTr="00374487">
        <w:trPr>
          <w:trHeight w:hRule="exact" w:val="2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9A2CCC" w:rsidRPr="00374487" w:rsidTr="00374487">
        <w:trPr>
          <w:trHeight w:val="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487" w:rsidRDefault="000A5182" w:rsidP="00484B8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В.,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Углеродные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наноматериалы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для дорожного строительства /</w:t>
            </w:r>
            <w:r w:rsidRPr="00484B8F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</w:t>
            </w:r>
            <w:r w:rsidRPr="00484B8F">
              <w:rPr>
                <w:rFonts w:ascii="Times New Roman" w:hAnsi="Times New Roman" w:cs="Times New Roman"/>
                <w:iCs/>
              </w:rPr>
              <w:t xml:space="preserve">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// Вестник Волгоградского государственного университета.</w:t>
            </w:r>
            <w:proofErr w:type="gramEnd"/>
            <w:r w:rsidRPr="00484B8F">
              <w:rPr>
                <w:rFonts w:ascii="Times New Roman" w:hAnsi="Times New Roman" w:cs="Times New Roman"/>
                <w:iCs/>
              </w:rPr>
              <w:t xml:space="preserve"> Серия 3: Экономика. Экология</w:t>
            </w:r>
            <w:r w:rsidR="00BE3F14" w:rsidRPr="00484B8F">
              <w:rPr>
                <w:rFonts w:ascii="Times New Roman" w:hAnsi="Times New Roman" w:cs="Times New Roman"/>
                <w:iCs/>
              </w:rPr>
              <w:t>. –</w:t>
            </w:r>
            <w:r w:rsidRPr="00484B8F">
              <w:rPr>
                <w:rFonts w:ascii="Times New Roman" w:hAnsi="Times New Roman" w:cs="Times New Roman"/>
                <w:iCs/>
              </w:rPr>
              <w:t xml:space="preserve"> 2015. – № 1 (30)</w:t>
            </w:r>
            <w:proofErr w:type="gramStart"/>
            <w:r w:rsidRPr="00484B8F">
              <w:rPr>
                <w:rFonts w:ascii="Times New Roman" w:hAnsi="Times New Roman" w:cs="Times New Roman"/>
                <w:iCs/>
              </w:rPr>
              <w:t xml:space="preserve"> )</w:t>
            </w:r>
            <w:proofErr w:type="gramEnd"/>
            <w:r w:rsidR="00BE3F14" w:rsidRPr="00484B8F">
              <w:rPr>
                <w:rFonts w:ascii="Times New Roman" w:hAnsi="Times New Roman" w:cs="Times New Roman"/>
                <w:iCs/>
              </w:rPr>
              <w:t>.</w:t>
            </w:r>
            <w:r w:rsidRPr="00484B8F">
              <w:rPr>
                <w:rFonts w:ascii="Times New Roman" w:hAnsi="Times New Roman" w:cs="Times New Roman"/>
                <w:iCs/>
              </w:rPr>
              <w:t xml:space="preserve"> – С. 103 – 109.</w:t>
            </w:r>
            <w:r w:rsidR="005A27EE" w:rsidRPr="00484B8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924505" w:rsidRPr="008D5E15" w:rsidRDefault="000A5182" w:rsidP="00484B8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84B8F">
              <w:rPr>
                <w:rFonts w:ascii="Times New Roman" w:hAnsi="Times New Roman" w:cs="Times New Roman"/>
                <w:iCs/>
                <w:lang w:val="en-US"/>
              </w:rPr>
              <w:t>DOI</w:t>
            </w:r>
            <w:r w:rsidRPr="008D5E15">
              <w:rPr>
                <w:rFonts w:ascii="Times New Roman" w:hAnsi="Times New Roman" w:cs="Times New Roman"/>
                <w:iCs/>
              </w:rPr>
              <w:t xml:space="preserve">: </w:t>
            </w:r>
            <w:r w:rsidRPr="00484B8F">
              <w:rPr>
                <w:rFonts w:ascii="Times New Roman" w:hAnsi="Times New Roman" w:cs="Times New Roman"/>
                <w:iCs/>
                <w:lang w:val="en-US"/>
              </w:rPr>
              <w:t>http</w:t>
            </w:r>
            <w:r w:rsidRPr="008D5E15">
              <w:rPr>
                <w:rFonts w:ascii="Times New Roman" w:hAnsi="Times New Roman" w:cs="Times New Roman"/>
                <w:iCs/>
              </w:rPr>
              <w:t>://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dx</w:t>
            </w:r>
            <w:proofErr w:type="spellEnd"/>
            <w:r w:rsidRPr="008D5E15">
              <w:rPr>
                <w:rFonts w:ascii="Times New Roman" w:hAnsi="Times New Roman" w:cs="Times New Roman"/>
                <w:iCs/>
              </w:rPr>
              <w:t>.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8D5E15">
              <w:rPr>
                <w:rFonts w:ascii="Times New Roman" w:hAnsi="Times New Roman" w:cs="Times New Roman"/>
                <w:iCs/>
              </w:rPr>
              <w:t>.</w:t>
            </w:r>
            <w:r w:rsidRPr="00484B8F">
              <w:rPr>
                <w:rFonts w:ascii="Times New Roman" w:hAnsi="Times New Roman" w:cs="Times New Roman"/>
                <w:iCs/>
                <w:lang w:val="en-US"/>
              </w:rPr>
              <w:t>org</w:t>
            </w:r>
            <w:r w:rsidRPr="008D5E15">
              <w:rPr>
                <w:rFonts w:ascii="Times New Roman" w:hAnsi="Times New Roman" w:cs="Times New Roman"/>
                <w:iCs/>
              </w:rPr>
              <w:t>/10.15688/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jvolsu</w:t>
            </w:r>
            <w:proofErr w:type="spellEnd"/>
            <w:r w:rsidRPr="008D5E15">
              <w:rPr>
                <w:rFonts w:ascii="Times New Roman" w:hAnsi="Times New Roman" w:cs="Times New Roman"/>
                <w:iCs/>
              </w:rPr>
              <w:t>3.2015.1.10</w:t>
            </w:r>
          </w:p>
        </w:tc>
      </w:tr>
      <w:tr w:rsidR="009A2CCC" w:rsidRPr="00D60B0E" w:rsidTr="00374487">
        <w:trPr>
          <w:trHeight w:val="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Default="000A5182" w:rsidP="00484B8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В.,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О возможности улучшения функциональных характеристик горюче – смазочных материалов при их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допировании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484B8F">
              <w:rPr>
                <w:rFonts w:ascii="Times New Roman" w:hAnsi="Times New Roman" w:cs="Times New Roman"/>
                <w:iCs/>
              </w:rPr>
              <w:t>углеродными</w:t>
            </w:r>
            <w:proofErr w:type="gramEnd"/>
            <w:r w:rsidRPr="00484B8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нанотрубками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/ 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// Научное обозрение. – 2015. – № 22. – С. 204–212.</w:t>
            </w:r>
          </w:p>
          <w:p w:rsidR="00924505" w:rsidRPr="00924505" w:rsidRDefault="00924505" w:rsidP="00484B8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24505">
              <w:rPr>
                <w:rFonts w:ascii="Times New Roman" w:hAnsi="Times New Roman" w:cs="Times New Roman"/>
                <w:lang w:val="en-US"/>
              </w:rPr>
              <w:t>: https://elibrary.ru/item.asp?id=25601931</w:t>
            </w:r>
          </w:p>
        </w:tc>
      </w:tr>
      <w:tr w:rsidR="00BE3F14" w:rsidRPr="00484B8F" w:rsidTr="00374487">
        <w:trPr>
          <w:trHeight w:val="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F14" w:rsidRPr="00484B8F" w:rsidRDefault="00BE3F1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05" w:rsidRPr="008D5E15" w:rsidRDefault="00BE3F14" w:rsidP="00484B8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Zaporotskova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 I.,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Arkharova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 I. Quantum-Chemical Study of Carbon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Nanotubes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 Interaction with Contaminants of Petroleum, Oil and Lubricants / I.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Zaporotskova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, I.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Arkharova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  // </w:t>
            </w:r>
            <w:proofErr w:type="spellStart"/>
            <w:r w:rsidRPr="00484B8F">
              <w:rPr>
                <w:rFonts w:ascii="Times New Roman" w:hAnsi="Times New Roman" w:cs="Times New Roman"/>
                <w:iCs/>
                <w:lang w:val="en-US"/>
              </w:rPr>
              <w:t>Nanosystems</w:t>
            </w:r>
            <w:proofErr w:type="spellEnd"/>
            <w:r w:rsidRPr="00484B8F">
              <w:rPr>
                <w:rFonts w:ascii="Times New Roman" w:hAnsi="Times New Roman" w:cs="Times New Roman"/>
                <w:iCs/>
                <w:lang w:val="en-US"/>
              </w:rPr>
              <w:t xml:space="preserve">: physics, chemistry, mathematics. – 2016. – 7 (1). – P. 253 – 259. </w:t>
            </w:r>
          </w:p>
          <w:p w:rsidR="00BE3F14" w:rsidRPr="00484B8F" w:rsidRDefault="00BE3F14" w:rsidP="00484B8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84B8F">
              <w:rPr>
                <w:rFonts w:ascii="Times New Roman" w:hAnsi="Times New Roman" w:cs="Times New Roman"/>
                <w:iCs/>
                <w:lang w:val="en-US"/>
              </w:rPr>
              <w:t>DOI</w:t>
            </w:r>
            <w:r w:rsidRPr="00484B8F">
              <w:rPr>
                <w:rFonts w:ascii="Times New Roman" w:hAnsi="Times New Roman" w:cs="Times New Roman"/>
                <w:iCs/>
              </w:rPr>
              <w:t>: 10.17586/2220-8054-2016-7-1-253-259</w:t>
            </w:r>
          </w:p>
        </w:tc>
      </w:tr>
      <w:tr w:rsidR="000A5182" w:rsidRPr="00484B8F" w:rsidTr="00374487">
        <w:trPr>
          <w:trHeight w:val="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82" w:rsidRPr="00484B8F" w:rsidRDefault="00BE3F1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82" w:rsidRDefault="00BE3F14" w:rsidP="005828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В., Моисеева, Д. В.,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Оценка развития российской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наноиндустрии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в рамках инновационной политики государства / 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Д. В. Моисеева, 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//</w:t>
            </w:r>
            <w:r w:rsidRPr="00484B8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84B8F">
              <w:rPr>
                <w:rFonts w:ascii="Times New Roman" w:hAnsi="Times New Roman" w:cs="Times New Roman"/>
                <w:iCs/>
              </w:rPr>
              <w:t>НИР. Экономика. – 2017. – № 3 (</w:t>
            </w:r>
            <w:r w:rsidR="00D60B0E">
              <w:rPr>
                <w:rFonts w:ascii="Times New Roman" w:hAnsi="Times New Roman" w:cs="Times New Roman"/>
                <w:iCs/>
              </w:rPr>
              <w:t>5</w:t>
            </w:r>
            <w:r w:rsidRPr="00484B8F">
              <w:rPr>
                <w:rFonts w:ascii="Times New Roman" w:hAnsi="Times New Roman" w:cs="Times New Roman"/>
                <w:iCs/>
              </w:rPr>
              <w:t xml:space="preserve">) – </w:t>
            </w:r>
            <w:r w:rsidR="00582872">
              <w:rPr>
                <w:rFonts w:ascii="Times New Roman" w:hAnsi="Times New Roman" w:cs="Times New Roman"/>
                <w:iCs/>
              </w:rPr>
              <w:t>С. 4-10.</w:t>
            </w:r>
          </w:p>
          <w:p w:rsidR="00582872" w:rsidRPr="00582872" w:rsidRDefault="00582872" w:rsidP="005828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82872">
              <w:rPr>
                <w:rFonts w:ascii="Times New Roman" w:hAnsi="Times New Roman" w:cs="Times New Roman"/>
                <w:iCs/>
              </w:rPr>
              <w:t>DOI</w:t>
            </w:r>
            <w:r w:rsidR="00D60B0E">
              <w:rPr>
                <w:rFonts w:ascii="Times New Roman" w:hAnsi="Times New Roman" w:cs="Times New Roman"/>
                <w:iCs/>
              </w:rPr>
              <w:t>:</w:t>
            </w:r>
            <w:r w:rsidRPr="00582872">
              <w:rPr>
                <w:rFonts w:ascii="Times New Roman" w:hAnsi="Times New Roman" w:cs="Times New Roman"/>
                <w:iCs/>
              </w:rPr>
              <w:t xml:space="preserve"> 10.12737/article_5939270f54c985.93289691</w:t>
            </w:r>
          </w:p>
        </w:tc>
      </w:tr>
    </w:tbl>
    <w:p w:rsidR="008D5E15" w:rsidRDefault="008D5E15" w:rsidP="00484B8F">
      <w:pPr>
        <w:spacing w:line="276" w:lineRule="auto"/>
        <w:rPr>
          <w:rFonts w:ascii="Times New Roman" w:hAnsi="Times New Roman" w:cs="Times New Roman"/>
          <w:b/>
        </w:rPr>
      </w:pPr>
    </w:p>
    <w:p w:rsidR="008B4164" w:rsidRPr="00484B8F" w:rsidRDefault="008D5E15" w:rsidP="008D5E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2CCC" w:rsidRPr="00484B8F" w:rsidRDefault="009A2CCC" w:rsidP="00484B8F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484B8F">
        <w:rPr>
          <w:rFonts w:ascii="Times New Roman" w:hAnsi="Times New Roman" w:cs="Times New Roman"/>
          <w:b/>
        </w:rPr>
        <w:lastRenderedPageBreak/>
        <w:t>3) Статьи, опубликованные в прочих научных журналах и изданиях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0"/>
        <w:gridCol w:w="8342"/>
      </w:tblGrid>
      <w:tr w:rsidR="009A2CCC" w:rsidRPr="00484B8F" w:rsidTr="00374487">
        <w:trPr>
          <w:trHeight w:hRule="exact" w:val="3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9A2CCC" w:rsidRPr="00484B8F" w:rsidTr="00374487">
        <w:trPr>
          <w:trHeight w:hRule="exact" w:val="3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4164" w:rsidRPr="00484B8F" w:rsidRDefault="008B4164" w:rsidP="00484B8F">
      <w:pPr>
        <w:pStyle w:val="Tablecaption0"/>
        <w:shd w:val="clear" w:color="auto" w:fill="auto"/>
        <w:spacing w:line="276" w:lineRule="auto"/>
        <w:jc w:val="left"/>
        <w:rPr>
          <w:rStyle w:val="Tablecaption1"/>
          <w:b/>
          <w:sz w:val="24"/>
          <w:szCs w:val="24"/>
          <w:u w:val="none"/>
        </w:rPr>
      </w:pPr>
    </w:p>
    <w:p w:rsidR="009A2CCC" w:rsidRPr="00484B8F" w:rsidRDefault="009A2CCC" w:rsidP="00484B8F">
      <w:pPr>
        <w:pStyle w:val="Tablecaption0"/>
        <w:shd w:val="clear" w:color="auto" w:fill="auto"/>
        <w:spacing w:after="240" w:line="276" w:lineRule="auto"/>
        <w:jc w:val="both"/>
        <w:rPr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 xml:space="preserve">4) Публикации в материалах конференций, индексируемых </w:t>
      </w:r>
      <w:r w:rsidRPr="00484B8F">
        <w:rPr>
          <w:b/>
          <w:sz w:val="24"/>
          <w:szCs w:val="24"/>
          <w:lang w:val="en-US"/>
        </w:rPr>
        <w:t>Web</w:t>
      </w:r>
      <w:r w:rsidRPr="00484B8F">
        <w:rPr>
          <w:b/>
          <w:sz w:val="24"/>
          <w:szCs w:val="24"/>
        </w:rPr>
        <w:t xml:space="preserve"> </w:t>
      </w:r>
      <w:r w:rsidRPr="00484B8F">
        <w:rPr>
          <w:b/>
          <w:sz w:val="24"/>
          <w:szCs w:val="24"/>
          <w:lang w:val="en-US"/>
        </w:rPr>
        <w:t>of</w:t>
      </w:r>
      <w:r w:rsidRPr="00484B8F">
        <w:rPr>
          <w:b/>
          <w:sz w:val="24"/>
          <w:szCs w:val="24"/>
        </w:rPr>
        <w:t xml:space="preserve"> </w:t>
      </w:r>
      <w:r w:rsidRPr="00484B8F">
        <w:rPr>
          <w:b/>
          <w:sz w:val="24"/>
          <w:szCs w:val="24"/>
          <w:lang w:val="en-US"/>
        </w:rPr>
        <w:t>Science</w:t>
      </w:r>
      <w:r w:rsidRPr="00484B8F">
        <w:rPr>
          <w:b/>
          <w:sz w:val="24"/>
          <w:szCs w:val="24"/>
        </w:rPr>
        <w:t xml:space="preserve">, </w:t>
      </w:r>
      <w:r w:rsidRPr="00484B8F">
        <w:rPr>
          <w:b/>
          <w:sz w:val="24"/>
          <w:szCs w:val="24"/>
          <w:lang w:val="en-US"/>
        </w:rPr>
        <w:t>S</w:t>
      </w:r>
      <w:proofErr w:type="gramStart"/>
      <w:r w:rsidRPr="00484B8F">
        <w:rPr>
          <w:b/>
          <w:sz w:val="24"/>
          <w:szCs w:val="24"/>
        </w:rPr>
        <w:t>со</w:t>
      </w:r>
      <w:proofErr w:type="gramEnd"/>
      <w:r w:rsidRPr="00484B8F">
        <w:rPr>
          <w:b/>
          <w:sz w:val="24"/>
          <w:szCs w:val="24"/>
          <w:lang w:val="en-US"/>
        </w:rPr>
        <w:t>pus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0"/>
        <w:gridCol w:w="8343"/>
      </w:tblGrid>
      <w:tr w:rsidR="009A2CCC" w:rsidRPr="00484B8F" w:rsidTr="00374487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9A2CCC" w:rsidRPr="00484B8F" w:rsidTr="00374487">
        <w:trPr>
          <w:trHeight w:hRule="exact" w:val="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4164" w:rsidRPr="00484B8F" w:rsidRDefault="008B4164" w:rsidP="00484B8F">
      <w:pPr>
        <w:pStyle w:val="Tablecaption0"/>
        <w:shd w:val="clear" w:color="auto" w:fill="auto"/>
        <w:spacing w:line="276" w:lineRule="auto"/>
        <w:jc w:val="left"/>
        <w:rPr>
          <w:rStyle w:val="Tablecaption1"/>
          <w:b/>
          <w:sz w:val="24"/>
          <w:szCs w:val="24"/>
          <w:u w:val="none"/>
        </w:rPr>
      </w:pPr>
    </w:p>
    <w:p w:rsidR="009A2CCC" w:rsidRPr="00484B8F" w:rsidRDefault="009A2CCC" w:rsidP="00484B8F">
      <w:pPr>
        <w:pStyle w:val="Tablecaption0"/>
        <w:shd w:val="clear" w:color="auto" w:fill="auto"/>
        <w:spacing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5) Публикации в материалах конференций, индексируемых в РИНЦ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1"/>
        <w:gridCol w:w="8342"/>
      </w:tblGrid>
      <w:tr w:rsidR="008B4164" w:rsidRPr="00484B8F" w:rsidTr="00374487">
        <w:trPr>
          <w:trHeight w:hRule="exact"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164" w:rsidRPr="00484B8F" w:rsidRDefault="008B4164" w:rsidP="00374487">
            <w:pPr>
              <w:pStyle w:val="Bodytext20"/>
              <w:shd w:val="clear" w:color="auto" w:fill="auto"/>
              <w:spacing w:before="0" w:after="0" w:line="276" w:lineRule="auto"/>
              <w:ind w:right="-7784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8B4164" w:rsidRPr="00D60B0E" w:rsidTr="00374487">
        <w:trPr>
          <w:trHeight w:val="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64" w:rsidRDefault="00BE3F14" w:rsidP="00484B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</w:t>
            </w:r>
            <w:r w:rsidRPr="00484B8F">
              <w:rPr>
                <w:rFonts w:ascii="Times New Roman" w:hAnsi="Times New Roman" w:cs="Times New Roman"/>
              </w:rPr>
              <w:t xml:space="preserve">Исследование возможности улучшения функциональных характеристик ГСМ / </w:t>
            </w:r>
            <w:r w:rsidRPr="00484B8F">
              <w:rPr>
                <w:rFonts w:ascii="Times New Roman" w:hAnsi="Times New Roman" w:cs="Times New Roman"/>
                <w:iCs/>
              </w:rPr>
              <w:t xml:space="preserve">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 xml:space="preserve">// Материалы Научной сессии, г. Волгоград, 20 – 24 апр. 2015 г. / </w:t>
            </w:r>
            <w:proofErr w:type="spellStart"/>
            <w:r w:rsidRPr="00484B8F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гос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. авт. М34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. учреждение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высш</w:t>
            </w:r>
            <w:proofErr w:type="spellEnd"/>
            <w:r w:rsidRPr="00484B8F">
              <w:rPr>
                <w:rFonts w:ascii="Times New Roman" w:hAnsi="Times New Roman" w:cs="Times New Roman"/>
              </w:rPr>
              <w:t>. проф. Образования «</w:t>
            </w:r>
            <w:proofErr w:type="spellStart"/>
            <w:r w:rsidRPr="00484B8F">
              <w:rPr>
                <w:rFonts w:ascii="Times New Roman" w:hAnsi="Times New Roman" w:cs="Times New Roman"/>
              </w:rPr>
              <w:t>Волгогр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гос</w:t>
            </w:r>
            <w:proofErr w:type="spellEnd"/>
            <w:r w:rsidRPr="00484B8F">
              <w:rPr>
                <w:rFonts w:ascii="Times New Roman" w:hAnsi="Times New Roman" w:cs="Times New Roman"/>
              </w:rPr>
              <w:t>. ун-т»</w:t>
            </w:r>
            <w:proofErr w:type="gramStart"/>
            <w:r w:rsidRPr="00484B8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84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B8F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484B8F">
              <w:rPr>
                <w:rFonts w:ascii="Times New Roman" w:hAnsi="Times New Roman" w:cs="Times New Roman"/>
              </w:rPr>
              <w:t>.: А. Э. Калинина (отв. ред.) [и др.]. – Волгоград</w:t>
            </w:r>
            <w:proofErr w:type="gramStart"/>
            <w:r w:rsidRPr="00484B8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4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4B8F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484B8F">
              <w:rPr>
                <w:rFonts w:ascii="Times New Roman" w:hAnsi="Times New Roman" w:cs="Times New Roman"/>
              </w:rPr>
              <w:t xml:space="preserve"> – во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484B8F">
              <w:rPr>
                <w:rFonts w:ascii="Times New Roman" w:hAnsi="Times New Roman" w:cs="Times New Roman"/>
              </w:rPr>
              <w:t>, 2015. – С. 241 – 244.</w:t>
            </w:r>
          </w:p>
          <w:p w:rsidR="00924505" w:rsidRPr="00924505" w:rsidRDefault="00924505" w:rsidP="00484B8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24505">
              <w:rPr>
                <w:rFonts w:ascii="Times New Roman" w:hAnsi="Times New Roman" w:cs="Times New Roman"/>
                <w:lang w:val="en-US"/>
              </w:rPr>
              <w:t>: https://elibrary.ru/item.asp?id=25427604</w:t>
            </w:r>
          </w:p>
        </w:tc>
      </w:tr>
      <w:tr w:rsidR="008B4164" w:rsidRPr="00D60B0E" w:rsidTr="00374487">
        <w:trPr>
          <w:trHeight w:val="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64" w:rsidRPr="00484B8F" w:rsidRDefault="008B416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14" w:rsidRPr="00484B8F" w:rsidRDefault="00BE3F1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В.,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</w:t>
            </w:r>
            <w:r w:rsidRPr="00484B8F">
              <w:rPr>
                <w:rFonts w:ascii="Times New Roman" w:hAnsi="Times New Roman" w:cs="Times New Roman"/>
              </w:rPr>
              <w:t xml:space="preserve">О влиянии углеродных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нанотрубок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 на химическую стабильность моторных масел </w:t>
            </w:r>
            <w:r w:rsidRPr="00484B8F">
              <w:rPr>
                <w:rFonts w:ascii="Times New Roman" w:hAnsi="Times New Roman" w:cs="Times New Roman"/>
                <w:iCs/>
              </w:rPr>
              <w:t>/</w:t>
            </w:r>
            <w:r w:rsidRPr="00484B8F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 xml:space="preserve"> </w:t>
            </w:r>
            <w:r w:rsidRPr="00484B8F">
              <w:rPr>
                <w:rFonts w:ascii="Times New Roman" w:hAnsi="Times New Roman" w:cs="Times New Roman"/>
                <w:iCs/>
              </w:rPr>
              <w:t xml:space="preserve">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Запороцкова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, И. В. </w:t>
            </w:r>
            <w:proofErr w:type="spellStart"/>
            <w:r w:rsidRPr="00484B8F">
              <w:rPr>
                <w:rFonts w:ascii="Times New Roman" w:hAnsi="Times New Roman" w:cs="Times New Roman"/>
                <w:iCs/>
              </w:rPr>
              <w:t>Архарова</w:t>
            </w:r>
            <w:proofErr w:type="spellEnd"/>
            <w:r w:rsidRPr="00484B8F">
              <w:rPr>
                <w:rFonts w:ascii="Times New Roman" w:hAnsi="Times New Roman" w:cs="Times New Roman"/>
                <w:iCs/>
              </w:rPr>
              <w:t xml:space="preserve"> //</w:t>
            </w:r>
            <w:r w:rsidRPr="00484B8F">
              <w:rPr>
                <w:rFonts w:ascii="Times New Roman" w:hAnsi="Times New Roman" w:cs="Times New Roman"/>
              </w:rPr>
              <w:t xml:space="preserve"> Физика и технология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 и структур [Текст]: сборник научных статей 2-й Международной научно-практической конференции (24- </w:t>
            </w:r>
            <w:proofErr w:type="gramEnd"/>
          </w:p>
          <w:p w:rsidR="00BE3F14" w:rsidRPr="00484B8F" w:rsidRDefault="00BE3F1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84B8F">
              <w:rPr>
                <w:rFonts w:ascii="Times New Roman" w:hAnsi="Times New Roman" w:cs="Times New Roman"/>
              </w:rPr>
              <w:t xml:space="preserve">26 ноября 2015 года); </w:t>
            </w:r>
            <w:proofErr w:type="spellStart"/>
            <w:r w:rsidRPr="00484B8F">
              <w:rPr>
                <w:rFonts w:ascii="Times New Roman" w:hAnsi="Times New Roman" w:cs="Times New Roman"/>
              </w:rPr>
              <w:t>Юго-Зап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гос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. ун-т., ЗАО «Университетская книга», </w:t>
            </w:r>
            <w:proofErr w:type="gramEnd"/>
          </w:p>
          <w:p w:rsidR="008B4164" w:rsidRDefault="00BE3F14" w:rsidP="00484B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в 2-х томах, ТОМ 1., Курск, 2015. – с. 81-82</w:t>
            </w:r>
            <w:r w:rsidR="00374487">
              <w:rPr>
                <w:rFonts w:ascii="Times New Roman" w:hAnsi="Times New Roman" w:cs="Times New Roman"/>
              </w:rPr>
              <w:t>.</w:t>
            </w:r>
          </w:p>
          <w:p w:rsidR="00374487" w:rsidRPr="00924505" w:rsidRDefault="00924505" w:rsidP="00484B8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2450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374487" w:rsidRPr="00924505">
              <w:rPr>
                <w:rFonts w:ascii="Times New Roman" w:hAnsi="Times New Roman" w:cs="Times New Roman"/>
                <w:lang w:val="en-US"/>
              </w:rPr>
              <w:t>https://elibrary.ru/item.asp?id=25203594</w:t>
            </w:r>
          </w:p>
        </w:tc>
      </w:tr>
    </w:tbl>
    <w:p w:rsidR="005A27EE" w:rsidRPr="00924505" w:rsidRDefault="005A27EE" w:rsidP="00484B8F">
      <w:pPr>
        <w:rPr>
          <w:rFonts w:ascii="Times New Roman" w:eastAsia="Times New Roman" w:hAnsi="Times New Roman" w:cs="Times New Roman"/>
          <w:b/>
          <w:lang w:val="en-US"/>
        </w:rPr>
      </w:pPr>
    </w:p>
    <w:p w:rsidR="009A2CCC" w:rsidRPr="00484B8F" w:rsidRDefault="009A2CCC" w:rsidP="00484B8F">
      <w:pPr>
        <w:pStyle w:val="Tablecaption0"/>
        <w:shd w:val="clear" w:color="auto" w:fill="auto"/>
        <w:spacing w:after="240" w:line="276" w:lineRule="auto"/>
        <w:jc w:val="center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7"/>
        <w:gridCol w:w="2840"/>
        <w:gridCol w:w="5473"/>
      </w:tblGrid>
      <w:tr w:rsidR="009A2CCC" w:rsidRPr="00484B8F" w:rsidTr="00374487">
        <w:trPr>
          <w:trHeight w:val="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924505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924505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9A2CCC" w:rsidRPr="00484B8F" w:rsidTr="00374487">
        <w:trPr>
          <w:trHeight w:val="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4E2" w:rsidRPr="00484B8F" w:rsidRDefault="007234E2" w:rsidP="00924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Свидетельство о регистрации базы</w:t>
            </w:r>
          </w:p>
          <w:p w:rsidR="009A2CCC" w:rsidRPr="00484B8F" w:rsidRDefault="007234E2" w:rsidP="009245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7234E2" w:rsidP="00123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Моделирование перспективных технологий на основе введения углеродных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нанотрубок</w:t>
            </w:r>
            <w:proofErr w:type="spellEnd"/>
            <w:r w:rsidRPr="00484B8F">
              <w:rPr>
                <w:rFonts w:ascii="Times New Roman" w:hAnsi="Times New Roman" w:cs="Times New Roman"/>
              </w:rPr>
              <w:t>, № 2016620622, от 17.05.2016.</w:t>
            </w:r>
          </w:p>
        </w:tc>
      </w:tr>
    </w:tbl>
    <w:p w:rsidR="000A5065" w:rsidRPr="00484B8F" w:rsidRDefault="000A5065" w:rsidP="00484B8F">
      <w:pPr>
        <w:spacing w:line="276" w:lineRule="auto"/>
        <w:rPr>
          <w:rFonts w:ascii="Times New Roman" w:hAnsi="Times New Roman" w:cs="Times New Roman"/>
        </w:rPr>
      </w:pPr>
    </w:p>
    <w:p w:rsidR="008D5E15" w:rsidRDefault="008D5E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A5065" w:rsidRPr="00484B8F" w:rsidRDefault="009A2CCC" w:rsidP="00484B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4B8F">
        <w:rPr>
          <w:rFonts w:ascii="Times New Roman" w:hAnsi="Times New Roman" w:cs="Times New Roman"/>
          <w:b/>
        </w:rPr>
        <w:lastRenderedPageBreak/>
        <w:t>Информация о заявки на российские и зарубежные охранные документы (патенты, свидетельства)</w:t>
      </w:r>
    </w:p>
    <w:p w:rsidR="00450F8D" w:rsidRPr="00484B8F" w:rsidRDefault="00450F8D" w:rsidP="00484B8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3104"/>
        <w:gridCol w:w="5156"/>
      </w:tblGrid>
      <w:tr w:rsidR="009A2CCC" w:rsidRPr="00484B8F" w:rsidTr="00374487">
        <w:trPr>
          <w:trHeight w:hRule="exact" w:val="25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Тип заявки</w:t>
            </w:r>
          </w:p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9A2CCC" w:rsidRPr="00484B8F" w:rsidTr="00374487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4164" w:rsidRPr="00484B8F" w:rsidRDefault="008B4164" w:rsidP="00484B8F">
      <w:pPr>
        <w:spacing w:line="276" w:lineRule="auto"/>
        <w:rPr>
          <w:rFonts w:ascii="Times New Roman" w:hAnsi="Times New Roman" w:cs="Times New Roman"/>
          <w:b/>
        </w:rPr>
      </w:pPr>
    </w:p>
    <w:p w:rsidR="009A2CCC" w:rsidRPr="00484B8F" w:rsidRDefault="009A2CCC" w:rsidP="00484B8F">
      <w:pPr>
        <w:pStyle w:val="Bodytext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:rsidR="00450F8D" w:rsidRPr="00484B8F" w:rsidRDefault="00450F8D" w:rsidP="00484B8F">
      <w:pPr>
        <w:pStyle w:val="Bodytext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0A5065" w:rsidRPr="00484B8F" w:rsidRDefault="009A2CCC" w:rsidP="00484B8F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484B8F">
        <w:rPr>
          <w:rStyle w:val="Tablecaption1"/>
          <w:rFonts w:eastAsia="Tahoma"/>
          <w:b/>
          <w:sz w:val="24"/>
          <w:szCs w:val="24"/>
          <w:u w:val="none"/>
        </w:rPr>
        <w:t>1) Сведения о конференциях, по итогам которых НЕ БЫЛО публикаций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8365"/>
      </w:tblGrid>
      <w:tr w:rsidR="009A2CCC" w:rsidRPr="00484B8F" w:rsidTr="00123808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9A2CCC" w:rsidRPr="00D60B0E" w:rsidTr="00374487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E53F2C" w:rsidP="00484B8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4B8F">
              <w:rPr>
                <w:rFonts w:ascii="Times New Roman" w:hAnsi="Times New Roman" w:cs="Times New Roman"/>
                <w:lang w:val="en-US"/>
              </w:rPr>
              <w:t xml:space="preserve">International Conference Advanced Carbon Nanostructures ACNS’2015,  June 30 - July 03, 2015, St. Petersburg, Russia, </w:t>
            </w:r>
            <w:proofErr w:type="spellStart"/>
            <w:r w:rsidRPr="00484B8F">
              <w:rPr>
                <w:rFonts w:ascii="Times New Roman" w:hAnsi="Times New Roman" w:cs="Times New Roman"/>
                <w:lang w:val="en-US"/>
              </w:rPr>
              <w:t>Международная</w:t>
            </w:r>
            <w:proofErr w:type="spellEnd"/>
            <w:r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4B8F">
              <w:rPr>
                <w:rFonts w:ascii="Times New Roman" w:hAnsi="Times New Roman" w:cs="Times New Roman"/>
                <w:lang w:val="en-US"/>
              </w:rPr>
              <w:t>конференция</w:t>
            </w:r>
            <w:proofErr w:type="spellEnd"/>
          </w:p>
        </w:tc>
      </w:tr>
      <w:tr w:rsidR="004C7432" w:rsidRPr="00D60B0E" w:rsidTr="00374487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432" w:rsidRPr="00484B8F" w:rsidRDefault="00D743AD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32" w:rsidRPr="00484B8F" w:rsidRDefault="00E53F2C" w:rsidP="00484B8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4B8F">
              <w:rPr>
                <w:rFonts w:ascii="Times New Roman" w:hAnsi="Times New Roman" w:cs="Times New Roman"/>
                <w:lang w:val="en-US"/>
              </w:rPr>
              <w:t>IХ International conference «Efficient use of resources and environmental protection - key issues of mining and metallurgical complex development» and ХII International science conference «Advanced technologies, equipment and analytical systems for materia</w:t>
            </w:r>
            <w:r w:rsidR="00D6261B" w:rsidRPr="00484B8F">
              <w:rPr>
                <w:rFonts w:ascii="Times New Roman" w:hAnsi="Times New Roman" w:cs="Times New Roman"/>
                <w:lang w:val="en-US"/>
              </w:rPr>
              <w:t xml:space="preserve">ls and </w:t>
            </w:r>
            <w:proofErr w:type="spellStart"/>
            <w:r w:rsidR="00D6261B" w:rsidRPr="00484B8F">
              <w:rPr>
                <w:rFonts w:ascii="Times New Roman" w:hAnsi="Times New Roman" w:cs="Times New Roman"/>
                <w:lang w:val="en-US"/>
              </w:rPr>
              <w:t>nano</w:t>
            </w:r>
            <w:r w:rsidRPr="00484B8F">
              <w:rPr>
                <w:rFonts w:ascii="Times New Roman" w:hAnsi="Times New Roman" w:cs="Times New Roman"/>
                <w:lang w:val="en-US"/>
              </w:rPr>
              <w:t>materials</w:t>
            </w:r>
            <w:proofErr w:type="spellEnd"/>
            <w:r w:rsidRPr="00484B8F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="00D6261B" w:rsidRPr="00484B8F">
              <w:rPr>
                <w:rFonts w:ascii="Times New Roman" w:hAnsi="Times New Roman" w:cs="Times New Roman"/>
                <w:lang w:val="en-US"/>
              </w:rPr>
              <w:t>20-23</w:t>
            </w:r>
            <w:r w:rsidR="00AE78C1"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78C1" w:rsidRPr="00484B8F">
              <w:rPr>
                <w:rFonts w:ascii="Times New Roman" w:hAnsi="Times New Roman" w:cs="Times New Roman"/>
              </w:rPr>
              <w:t>мая</w:t>
            </w:r>
            <w:r w:rsidR="00D6261B" w:rsidRPr="00484B8F">
              <w:rPr>
                <w:rFonts w:ascii="Times New Roman" w:hAnsi="Times New Roman" w:cs="Times New Roman"/>
                <w:lang w:val="en-US"/>
              </w:rPr>
              <w:t xml:space="preserve"> 2015</w:t>
            </w:r>
            <w:r w:rsidR="00AE78C1"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78C1" w:rsidRPr="00484B8F">
              <w:rPr>
                <w:rFonts w:ascii="Times New Roman" w:hAnsi="Times New Roman" w:cs="Times New Roman"/>
              </w:rPr>
              <w:t>г</w:t>
            </w:r>
            <w:r w:rsidR="00AE78C1" w:rsidRPr="00484B8F">
              <w:rPr>
                <w:rFonts w:ascii="Times New Roman" w:hAnsi="Times New Roman" w:cs="Times New Roman"/>
                <w:lang w:val="en-US"/>
              </w:rPr>
              <w:t>.</w:t>
            </w:r>
            <w:r w:rsidR="00D6261B" w:rsidRPr="00484B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6261B" w:rsidRPr="00484B8F">
              <w:rPr>
                <w:rFonts w:ascii="Times New Roman" w:hAnsi="Times New Roman" w:cs="Times New Roman"/>
              </w:rPr>
              <w:t>Усть</w:t>
            </w:r>
            <w:proofErr w:type="spellEnd"/>
            <w:r w:rsidR="00D6261B" w:rsidRPr="00484B8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AE78C1" w:rsidRPr="00484B8F">
              <w:rPr>
                <w:rFonts w:ascii="Times New Roman" w:hAnsi="Times New Roman" w:cs="Times New Roman"/>
              </w:rPr>
              <w:t>Каменогорск</w:t>
            </w:r>
            <w:proofErr w:type="spellEnd"/>
            <w:r w:rsidRPr="00484B8F">
              <w:rPr>
                <w:rFonts w:ascii="Times New Roman" w:hAnsi="Times New Roman" w:cs="Times New Roman"/>
                <w:lang w:val="en-US"/>
              </w:rPr>
              <w:t>,</w:t>
            </w:r>
            <w:r w:rsidR="00D6261B"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261B" w:rsidRPr="00484B8F">
              <w:rPr>
                <w:rFonts w:ascii="Times New Roman" w:hAnsi="Times New Roman" w:cs="Times New Roman"/>
              </w:rPr>
              <w:t>Казахстан</w:t>
            </w:r>
            <w:r w:rsidR="00D6261B" w:rsidRPr="00484B8F">
              <w:rPr>
                <w:rFonts w:ascii="Times New Roman" w:hAnsi="Times New Roman" w:cs="Times New Roman"/>
                <w:lang w:val="en-US"/>
              </w:rPr>
              <w:t>,</w:t>
            </w:r>
            <w:r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>Международная</w:t>
            </w:r>
            <w:r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>конференция</w:t>
            </w:r>
          </w:p>
        </w:tc>
      </w:tr>
      <w:tr w:rsidR="00E53F2C" w:rsidRPr="00D60B0E" w:rsidTr="00374487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2C" w:rsidRPr="00484B8F" w:rsidRDefault="00D743AD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  <w:lang w:val="en-US"/>
              </w:rPr>
            </w:pPr>
            <w:r w:rsidRPr="00484B8F">
              <w:rPr>
                <w:rStyle w:val="Bodytext21"/>
                <w:sz w:val="24"/>
                <w:szCs w:val="24"/>
                <w:lang w:val="en-US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2C" w:rsidRPr="00484B8F" w:rsidRDefault="00D743AD" w:rsidP="00484B8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4B8F">
              <w:rPr>
                <w:rFonts w:ascii="Times New Roman" w:hAnsi="Times New Roman" w:cs="Times New Roman"/>
                <w:lang w:val="en-US"/>
              </w:rPr>
              <w:t xml:space="preserve">31st European Conference on Surface Science ECOSS-31, 31 Aug – 4 Sept 2015, Barcelona, Spain, </w:t>
            </w:r>
            <w:r w:rsidR="00D6261B" w:rsidRPr="00484B8F">
              <w:rPr>
                <w:rFonts w:ascii="Times New Roman" w:hAnsi="Times New Roman" w:cs="Times New Roman"/>
              </w:rPr>
              <w:t>м</w:t>
            </w:r>
            <w:r w:rsidRPr="00484B8F">
              <w:rPr>
                <w:rFonts w:ascii="Times New Roman" w:hAnsi="Times New Roman" w:cs="Times New Roman"/>
              </w:rPr>
              <w:t>еждународная</w:t>
            </w:r>
            <w:r w:rsidRPr="00484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>конференция</w:t>
            </w:r>
          </w:p>
        </w:tc>
      </w:tr>
      <w:tr w:rsidR="00E53F2C" w:rsidRPr="00484B8F" w:rsidTr="00374487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2C" w:rsidRPr="00484B8F" w:rsidRDefault="00D743AD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  <w:lang w:val="en-US"/>
              </w:rPr>
            </w:pPr>
            <w:r w:rsidRPr="00484B8F">
              <w:rPr>
                <w:rStyle w:val="Bodytext21"/>
                <w:sz w:val="24"/>
                <w:szCs w:val="24"/>
                <w:lang w:val="en-US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2C" w:rsidRPr="00484B8F" w:rsidRDefault="00D6261B" w:rsidP="00484B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Современная химическая физика, XXVII Симпозиум, 20 сентября – 1 октября 2015</w:t>
            </w:r>
            <w:r w:rsidR="00AE78C1" w:rsidRPr="00484B8F">
              <w:rPr>
                <w:rFonts w:ascii="Times New Roman" w:hAnsi="Times New Roman" w:cs="Times New Roman"/>
              </w:rPr>
              <w:t xml:space="preserve"> г.</w:t>
            </w:r>
            <w:r w:rsidRPr="00484B8F">
              <w:rPr>
                <w:rFonts w:ascii="Times New Roman" w:hAnsi="Times New Roman" w:cs="Times New Roman"/>
              </w:rPr>
              <w:t>, г. Туапсе, Россия, всероссийский</w:t>
            </w:r>
            <w:r w:rsidR="00AE78C1" w:rsidRPr="00484B8F">
              <w:rPr>
                <w:rFonts w:ascii="Times New Roman" w:hAnsi="Times New Roman" w:cs="Times New Roman"/>
              </w:rPr>
              <w:t xml:space="preserve"> симпозиум</w:t>
            </w:r>
          </w:p>
        </w:tc>
      </w:tr>
      <w:tr w:rsidR="00E53F2C" w:rsidRPr="00484B8F" w:rsidTr="00374487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2C" w:rsidRPr="00484B8F" w:rsidRDefault="00345C54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2C" w:rsidRPr="00484B8F" w:rsidRDefault="00345C54" w:rsidP="00484B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IX регион</w:t>
            </w:r>
            <w:r w:rsidR="00AE78C1" w:rsidRPr="00484B8F">
              <w:rPr>
                <w:rFonts w:ascii="Times New Roman" w:hAnsi="Times New Roman" w:cs="Times New Roman"/>
              </w:rPr>
              <w:t>альная</w:t>
            </w:r>
            <w:r w:rsidRPr="00484B8F">
              <w:rPr>
                <w:rFonts w:ascii="Times New Roman" w:hAnsi="Times New Roman" w:cs="Times New Roman"/>
              </w:rPr>
              <w:t xml:space="preserve"> науч</w:t>
            </w:r>
            <w:r w:rsidR="00AE78C1" w:rsidRPr="00484B8F">
              <w:rPr>
                <w:rFonts w:ascii="Times New Roman" w:hAnsi="Times New Roman" w:cs="Times New Roman"/>
              </w:rPr>
              <w:t>но</w:t>
            </w:r>
            <w:r w:rsidRPr="00484B8F">
              <w:rPr>
                <w:rFonts w:ascii="Times New Roman" w:hAnsi="Times New Roman" w:cs="Times New Roman"/>
              </w:rPr>
              <w:t>-практ</w:t>
            </w:r>
            <w:r w:rsidR="00AE78C1" w:rsidRPr="00484B8F">
              <w:rPr>
                <w:rFonts w:ascii="Times New Roman" w:hAnsi="Times New Roman" w:cs="Times New Roman"/>
              </w:rPr>
              <w:t xml:space="preserve">ическая студенческая конференция, посвященная 100-летию со дня </w:t>
            </w:r>
            <w:proofErr w:type="gramStart"/>
            <w:r w:rsidR="00AE78C1" w:rsidRPr="00484B8F">
              <w:rPr>
                <w:rFonts w:ascii="Times New Roman" w:hAnsi="Times New Roman" w:cs="Times New Roman"/>
              </w:rPr>
              <w:t>рождения</w:t>
            </w:r>
            <w:r w:rsidRPr="00484B8F">
              <w:rPr>
                <w:rFonts w:ascii="Times New Roman" w:hAnsi="Times New Roman" w:cs="Times New Roman"/>
              </w:rPr>
              <w:t xml:space="preserve"> Героя Советского Союза Маресьева Алексея</w:t>
            </w:r>
            <w:proofErr w:type="gramEnd"/>
            <w:r w:rsidRPr="00484B8F">
              <w:rPr>
                <w:rFonts w:ascii="Times New Roman" w:hAnsi="Times New Roman" w:cs="Times New Roman"/>
              </w:rPr>
              <w:t xml:space="preserve"> Петровича</w:t>
            </w:r>
            <w:r w:rsidR="00AE78C1" w:rsidRPr="00484B8F">
              <w:rPr>
                <w:rFonts w:ascii="Times New Roman" w:hAnsi="Times New Roman" w:cs="Times New Roman"/>
              </w:rPr>
              <w:t xml:space="preserve">, 27-28 апр. 2016 г., </w:t>
            </w:r>
            <w:r w:rsidRPr="00484B8F">
              <w:rPr>
                <w:rFonts w:ascii="Times New Roman" w:hAnsi="Times New Roman" w:cs="Times New Roman"/>
              </w:rPr>
              <w:t>г. Камышин,</w:t>
            </w:r>
            <w:r w:rsidR="00AE78C1" w:rsidRPr="00484B8F">
              <w:rPr>
                <w:rFonts w:ascii="Times New Roman" w:hAnsi="Times New Roman" w:cs="Times New Roman"/>
              </w:rPr>
              <w:t xml:space="preserve"> Россия, региональная конференция</w:t>
            </w:r>
          </w:p>
        </w:tc>
      </w:tr>
    </w:tbl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2) Сведения о выставках/экспозициях</w:t>
      </w:r>
    </w:p>
    <w:tbl>
      <w:tblPr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8301"/>
      </w:tblGrid>
      <w:tr w:rsidR="009A2CCC" w:rsidRPr="00484B8F" w:rsidTr="00374487">
        <w:trPr>
          <w:trHeight w:hRule="exact" w:val="3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9A2CCC" w:rsidRPr="00484B8F" w:rsidTr="00374487">
        <w:trPr>
          <w:trHeight w:hRule="exact" w:val="2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3) Сведения о семинарах</w:t>
      </w:r>
    </w:p>
    <w:tbl>
      <w:tblPr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"/>
        <w:gridCol w:w="8304"/>
      </w:tblGrid>
      <w:tr w:rsidR="009A2CCC" w:rsidRPr="00484B8F" w:rsidTr="00374487">
        <w:trPr>
          <w:trHeight w:hRule="exact" w:val="3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9A2CCC" w:rsidRPr="00484B8F" w:rsidTr="00374487">
        <w:trPr>
          <w:trHeight w:hRule="exact" w:val="3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D5E15" w:rsidRDefault="008D5E15" w:rsidP="00484B8F">
      <w:pPr>
        <w:pStyle w:val="Tablecaption0"/>
        <w:shd w:val="clear" w:color="auto" w:fill="auto"/>
        <w:spacing w:before="240" w:after="240" w:line="276" w:lineRule="auto"/>
        <w:jc w:val="both"/>
        <w:rPr>
          <w:rStyle w:val="Tablecaption1"/>
          <w:b/>
          <w:sz w:val="24"/>
          <w:szCs w:val="24"/>
          <w:u w:val="none"/>
        </w:rPr>
      </w:pPr>
    </w:p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lastRenderedPageBreak/>
        <w:t>4) Сведения о форумах</w:t>
      </w:r>
    </w:p>
    <w:tbl>
      <w:tblPr>
        <w:tblOverlap w:val="never"/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8308"/>
      </w:tblGrid>
      <w:tr w:rsidR="009A2CCC" w:rsidRPr="00484B8F" w:rsidTr="00374487">
        <w:trPr>
          <w:trHeight w:hRule="exact" w:val="3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9A2CCC" w:rsidRPr="00484B8F" w:rsidTr="00374487">
        <w:trPr>
          <w:trHeight w:hRule="exact" w:val="2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5) Сведения о творческих монографиях</w:t>
      </w:r>
    </w:p>
    <w:tbl>
      <w:tblPr>
        <w:tblOverlap w:val="never"/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9"/>
        <w:gridCol w:w="8314"/>
      </w:tblGrid>
      <w:tr w:rsidR="009A2CCC" w:rsidRPr="00484B8F" w:rsidTr="00374487">
        <w:trPr>
          <w:trHeight w:hRule="exact" w:val="3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дата, место представления</w:t>
            </w:r>
          </w:p>
        </w:tc>
      </w:tr>
      <w:tr w:rsidR="009A2CCC" w:rsidRPr="00484B8F" w:rsidTr="00374487">
        <w:trPr>
          <w:trHeight w:hRule="exact"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6) Сведения о спектаклях/концертах</w:t>
      </w:r>
    </w:p>
    <w:tbl>
      <w:tblPr>
        <w:tblOverlap w:val="never"/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8317"/>
      </w:tblGrid>
      <w:tr w:rsidR="009A2CCC" w:rsidRPr="00484B8F" w:rsidTr="00374487">
        <w:trPr>
          <w:trHeight w:hRule="exact" w:val="3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дата, место представления</w:t>
            </w:r>
          </w:p>
        </w:tc>
      </w:tr>
      <w:tr w:rsidR="009A2CCC" w:rsidRPr="00484B8F" w:rsidTr="00374487">
        <w:trPr>
          <w:trHeight w:hRule="exact"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47AD1" w:rsidRPr="00484B8F" w:rsidRDefault="00847AD1" w:rsidP="00484B8F">
      <w:pPr>
        <w:pStyle w:val="Tablecaption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847AD1" w:rsidRPr="00484B8F" w:rsidRDefault="009A2CCC" w:rsidP="00484B8F">
      <w:pPr>
        <w:pStyle w:val="Tablecaption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345C54" w:rsidRPr="00484B8F" w:rsidRDefault="00345C54" w:rsidP="00484B8F">
      <w:pPr>
        <w:pStyle w:val="Tablecaption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450F8D" w:rsidRPr="00484B8F" w:rsidRDefault="00450F8D" w:rsidP="00484B8F">
      <w:pPr>
        <w:pStyle w:val="Tablecaption0"/>
        <w:numPr>
          <w:ilvl w:val="0"/>
          <w:numId w:val="7"/>
        </w:numPr>
        <w:shd w:val="clear" w:color="auto" w:fill="auto"/>
        <w:spacing w:after="240" w:line="276" w:lineRule="auto"/>
        <w:ind w:left="0" w:firstLine="0"/>
        <w:jc w:val="both"/>
        <w:rPr>
          <w:b/>
          <w:sz w:val="24"/>
          <w:szCs w:val="24"/>
        </w:rPr>
      </w:pPr>
      <w:r w:rsidRPr="00484B8F">
        <w:rPr>
          <w:b/>
          <w:sz w:val="24"/>
          <w:szCs w:val="24"/>
        </w:rPr>
        <w:t>международных</w:t>
      </w:r>
    </w:p>
    <w:tbl>
      <w:tblPr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8315"/>
      </w:tblGrid>
      <w:tr w:rsidR="009A2CCC" w:rsidRPr="00484B8F" w:rsidTr="00374487">
        <w:trPr>
          <w:trHeight w:hRule="exact" w:val="301"/>
        </w:trPr>
        <w:tc>
          <w:tcPr>
            <w:tcW w:w="768" w:type="dxa"/>
            <w:shd w:val="clear" w:color="auto" w:fill="FFFFFF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15" w:type="dxa"/>
            <w:shd w:val="clear" w:color="auto" w:fill="FFFFFF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</w:t>
            </w:r>
          </w:p>
        </w:tc>
      </w:tr>
      <w:tr w:rsidR="009A2CCC" w:rsidRPr="00484B8F" w:rsidTr="00374487">
        <w:trPr>
          <w:trHeight w:hRule="exact" w:val="295"/>
        </w:trPr>
        <w:tc>
          <w:tcPr>
            <w:tcW w:w="768" w:type="dxa"/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15" w:type="dxa"/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12"/>
        </w:trPr>
        <w:tc>
          <w:tcPr>
            <w:tcW w:w="768" w:type="dxa"/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15" w:type="dxa"/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2) всероссийских</w:t>
      </w:r>
    </w:p>
    <w:tbl>
      <w:tblPr>
        <w:tblOverlap w:val="never"/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8317"/>
      </w:tblGrid>
      <w:tr w:rsidR="009A2CCC" w:rsidRPr="00484B8F" w:rsidTr="00374487">
        <w:trPr>
          <w:trHeight w:hRule="exact" w:val="3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</w:t>
            </w:r>
          </w:p>
        </w:tc>
      </w:tr>
      <w:tr w:rsidR="009A2CCC" w:rsidRPr="00484B8F" w:rsidTr="00374487">
        <w:trPr>
          <w:trHeight w:hRule="exact" w:val="2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2CCC" w:rsidRPr="00484B8F" w:rsidTr="00374487">
        <w:trPr>
          <w:trHeight w:hRule="exact" w:val="3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CC" w:rsidRPr="00484B8F" w:rsidRDefault="009A2CCC" w:rsidP="00484B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t>3) региональных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8318"/>
      </w:tblGrid>
      <w:tr w:rsidR="009A2CCC" w:rsidRPr="00484B8F" w:rsidTr="00924505">
        <w:trPr>
          <w:trHeight w:val="2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</w:t>
            </w:r>
          </w:p>
        </w:tc>
      </w:tr>
      <w:tr w:rsidR="009A2CCC" w:rsidRPr="00484B8F" w:rsidTr="00374487">
        <w:trPr>
          <w:trHeight w:val="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4C7432" w:rsidP="00123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Конкурс на оригинальные фундаментальные и прикладные исследования,</w:t>
            </w:r>
            <w:r w:rsidR="00AE78C1"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 xml:space="preserve">«Научная сессия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484B8F">
              <w:rPr>
                <w:rFonts w:ascii="Times New Roman" w:hAnsi="Times New Roman" w:cs="Times New Roman"/>
              </w:rPr>
              <w:t>»,</w:t>
            </w:r>
            <w:r w:rsidR="00123808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>посвященная 35-летию Волгоградского государственного университета</w:t>
            </w:r>
          </w:p>
        </w:tc>
      </w:tr>
      <w:tr w:rsidR="009A2CCC" w:rsidRPr="00484B8F" w:rsidTr="00374487">
        <w:trPr>
          <w:trHeight w:val="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686855" w:rsidP="00123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Конкурс инновационных проектов социально-экономического развития Волгограда «Лучшие инновации - жителям Волгограда»</w:t>
            </w:r>
          </w:p>
        </w:tc>
      </w:tr>
      <w:tr w:rsidR="00AE78C1" w:rsidRPr="00484B8F" w:rsidTr="00374487">
        <w:trPr>
          <w:trHeight w:val="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C1" w:rsidRPr="00484B8F" w:rsidRDefault="00AE78C1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3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C1" w:rsidRPr="00484B8F" w:rsidRDefault="00AE78C1" w:rsidP="00123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Мероприятие программы «Участник молодежного научно-инновационного конкурса 2015» («УМНИК»)</w:t>
            </w:r>
          </w:p>
        </w:tc>
      </w:tr>
      <w:tr w:rsidR="004C7432" w:rsidRPr="00484B8F" w:rsidTr="00374487">
        <w:trPr>
          <w:trHeight w:val="2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432" w:rsidRPr="00484B8F" w:rsidRDefault="00AE78C1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4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32" w:rsidRPr="00484B8F" w:rsidRDefault="00B20063" w:rsidP="001238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Конкурс на получение именной стипендии банка «</w:t>
            </w:r>
            <w:proofErr w:type="spellStart"/>
            <w:r w:rsidRPr="00484B8F">
              <w:rPr>
                <w:rFonts w:ascii="Times New Roman" w:hAnsi="Times New Roman" w:cs="Times New Roman"/>
              </w:rPr>
              <w:t>Центр-инвест</w:t>
            </w:r>
            <w:proofErr w:type="spellEnd"/>
            <w:r w:rsidRPr="00484B8F">
              <w:rPr>
                <w:rFonts w:ascii="Times New Roman" w:hAnsi="Times New Roman" w:cs="Times New Roman"/>
              </w:rPr>
              <w:t>»</w:t>
            </w:r>
          </w:p>
        </w:tc>
      </w:tr>
    </w:tbl>
    <w:p w:rsidR="008D5E15" w:rsidRDefault="008D5E15" w:rsidP="00484B8F">
      <w:pPr>
        <w:pStyle w:val="Tablecaption0"/>
        <w:shd w:val="clear" w:color="auto" w:fill="auto"/>
        <w:spacing w:before="240" w:after="240" w:line="276" w:lineRule="auto"/>
        <w:jc w:val="both"/>
        <w:rPr>
          <w:rStyle w:val="Tablecaption1"/>
          <w:b/>
          <w:sz w:val="24"/>
          <w:szCs w:val="24"/>
          <w:u w:val="none"/>
        </w:rPr>
      </w:pPr>
    </w:p>
    <w:p w:rsidR="009A2CCC" w:rsidRPr="00484B8F" w:rsidRDefault="009A2CCC" w:rsidP="00484B8F">
      <w:pPr>
        <w:pStyle w:val="Tablecaption0"/>
        <w:shd w:val="clear" w:color="auto" w:fill="auto"/>
        <w:spacing w:before="240" w:after="240" w:line="276" w:lineRule="auto"/>
        <w:jc w:val="both"/>
        <w:rPr>
          <w:b/>
          <w:sz w:val="24"/>
          <w:szCs w:val="24"/>
        </w:rPr>
      </w:pPr>
      <w:r w:rsidRPr="00484B8F">
        <w:rPr>
          <w:rStyle w:val="Tablecaption1"/>
          <w:b/>
          <w:sz w:val="24"/>
          <w:szCs w:val="24"/>
          <w:u w:val="none"/>
        </w:rPr>
        <w:lastRenderedPageBreak/>
        <w:t>4) победа в конкурсах грантов для молодых ученых на проведение научных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1"/>
        <w:gridCol w:w="8381"/>
      </w:tblGrid>
      <w:tr w:rsidR="009A2CCC" w:rsidRPr="00484B8F" w:rsidTr="00924505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№ п.п.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CC" w:rsidRPr="00484B8F" w:rsidRDefault="009A2CCC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Название, Регистрационный номер НИР в базах данных РНФ, РФФИ и др</w:t>
            </w:r>
            <w:r w:rsidR="008D5E15">
              <w:rPr>
                <w:rStyle w:val="Bodytext21"/>
                <w:sz w:val="24"/>
                <w:szCs w:val="24"/>
              </w:rPr>
              <w:t>.</w:t>
            </w:r>
          </w:p>
        </w:tc>
      </w:tr>
      <w:tr w:rsidR="004C7432" w:rsidRPr="00484B8F" w:rsidTr="00924505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432" w:rsidRPr="00484B8F" w:rsidRDefault="004C7432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rStyle w:val="Bodytext21"/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32" w:rsidRPr="00484B8F" w:rsidRDefault="004C7432" w:rsidP="00484B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Разработка научных основ перспективных технологий на основе введения углеродных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нанотрубок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, улучшающих эксплуатационные характеристики созданных новых материалов: улучшение характеристик горюче – смазочного материала путем введения углеродных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нанотрубок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, Грант № 15-48-02314 </w:t>
            </w:r>
            <w:proofErr w:type="spellStart"/>
            <w:proofErr w:type="gramStart"/>
            <w:r w:rsidRPr="00484B8F">
              <w:rPr>
                <w:rFonts w:ascii="Times New Roman" w:hAnsi="Times New Roman" w:cs="Times New Roman"/>
              </w:rPr>
              <w:t>р</w:t>
            </w:r>
            <w:proofErr w:type="gramEnd"/>
            <w:r w:rsidRPr="00484B8F">
              <w:rPr>
                <w:rFonts w:ascii="Times New Roman" w:hAnsi="Times New Roman" w:cs="Times New Roman"/>
              </w:rPr>
              <w:t>_поволжье_а</w:t>
            </w:r>
            <w:proofErr w:type="spellEnd"/>
          </w:p>
        </w:tc>
      </w:tr>
      <w:tr w:rsidR="009A2CCC" w:rsidRPr="00484B8F" w:rsidTr="00924505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CCC" w:rsidRPr="00484B8F" w:rsidRDefault="004C7432" w:rsidP="00484B8F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84B8F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CC" w:rsidRPr="00484B8F" w:rsidRDefault="004C7432" w:rsidP="00484B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НИР «Исследование влияния углеродных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нанотрубок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 на эксплуатационные свойства </w:t>
            </w:r>
            <w:proofErr w:type="spellStart"/>
            <w:r w:rsidRPr="00484B8F">
              <w:rPr>
                <w:rFonts w:ascii="Times New Roman" w:hAnsi="Times New Roman" w:cs="Times New Roman"/>
              </w:rPr>
              <w:t>грюче-смазочных</w:t>
            </w:r>
            <w:proofErr w:type="spellEnd"/>
            <w:r w:rsidRPr="00484B8F">
              <w:rPr>
                <w:rFonts w:ascii="Times New Roman" w:hAnsi="Times New Roman" w:cs="Times New Roman"/>
              </w:rPr>
              <w:t xml:space="preserve"> материалов», Программа «Участник молодежного научно-инновационного конкурса</w:t>
            </w:r>
            <w:r w:rsidR="00AE78C1" w:rsidRPr="00484B8F">
              <w:rPr>
                <w:rFonts w:ascii="Times New Roman" w:hAnsi="Times New Roman" w:cs="Times New Roman"/>
              </w:rPr>
              <w:t xml:space="preserve"> 2015</w:t>
            </w:r>
            <w:r w:rsidRPr="00484B8F">
              <w:rPr>
                <w:rFonts w:ascii="Times New Roman" w:hAnsi="Times New Roman" w:cs="Times New Roman"/>
              </w:rPr>
              <w:t>» («УМНИК»)</w:t>
            </w:r>
            <w:r w:rsidR="00AE78C1" w:rsidRPr="00484B8F">
              <w:rPr>
                <w:rFonts w:ascii="Times New Roman" w:hAnsi="Times New Roman" w:cs="Times New Roman"/>
              </w:rPr>
              <w:t>,</w:t>
            </w:r>
            <w:r w:rsidRPr="00484B8F">
              <w:rPr>
                <w:rFonts w:ascii="Times New Roman" w:hAnsi="Times New Roman" w:cs="Times New Roman"/>
              </w:rPr>
              <w:t xml:space="preserve"> № 8900ГУ/2015 от 21.12.2015 г.</w:t>
            </w:r>
          </w:p>
        </w:tc>
      </w:tr>
    </w:tbl>
    <w:p w:rsidR="000A5065" w:rsidRDefault="000A5065" w:rsidP="00484B8F">
      <w:pPr>
        <w:spacing w:line="276" w:lineRule="auto"/>
        <w:rPr>
          <w:rFonts w:ascii="Times New Roman" w:hAnsi="Times New Roman" w:cs="Times New Roman"/>
        </w:rPr>
      </w:pPr>
    </w:p>
    <w:p w:rsidR="00374487" w:rsidRDefault="00374487" w:rsidP="00484B8F">
      <w:pPr>
        <w:spacing w:line="276" w:lineRule="auto"/>
        <w:rPr>
          <w:rFonts w:ascii="Times New Roman" w:hAnsi="Times New Roman" w:cs="Times New Roman"/>
        </w:rPr>
      </w:pPr>
    </w:p>
    <w:p w:rsidR="00374487" w:rsidRDefault="00374487" w:rsidP="00484B8F">
      <w:pPr>
        <w:spacing w:line="276" w:lineRule="auto"/>
        <w:rPr>
          <w:rFonts w:ascii="Times New Roman" w:hAnsi="Times New Roman" w:cs="Times New Roman"/>
        </w:rPr>
      </w:pPr>
    </w:p>
    <w:p w:rsidR="00924505" w:rsidRDefault="00924505" w:rsidP="00484B8F">
      <w:pPr>
        <w:spacing w:line="276" w:lineRule="auto"/>
        <w:rPr>
          <w:rFonts w:ascii="Times New Roman" w:hAnsi="Times New Roman" w:cs="Times New Roman"/>
        </w:rPr>
      </w:pPr>
    </w:p>
    <w:p w:rsidR="00924505" w:rsidRDefault="00924505" w:rsidP="00484B8F">
      <w:pPr>
        <w:spacing w:line="276" w:lineRule="auto"/>
        <w:rPr>
          <w:rFonts w:ascii="Times New Roman" w:hAnsi="Times New Roman" w:cs="Times New Roman"/>
        </w:rPr>
      </w:pPr>
    </w:p>
    <w:p w:rsidR="00924505" w:rsidRDefault="00924505" w:rsidP="00484B8F">
      <w:pPr>
        <w:spacing w:line="276" w:lineRule="auto"/>
        <w:rPr>
          <w:rFonts w:ascii="Times New Roman" w:hAnsi="Times New Roman" w:cs="Times New Roman"/>
        </w:rPr>
      </w:pPr>
    </w:p>
    <w:p w:rsidR="00924505" w:rsidRDefault="00924505" w:rsidP="00484B8F">
      <w:pPr>
        <w:spacing w:line="276" w:lineRule="auto"/>
        <w:rPr>
          <w:rFonts w:ascii="Times New Roman" w:hAnsi="Times New Roman" w:cs="Times New Roman"/>
        </w:rPr>
      </w:pPr>
    </w:p>
    <w:p w:rsidR="00374487" w:rsidRDefault="00374487" w:rsidP="00484B8F">
      <w:pPr>
        <w:spacing w:line="276" w:lineRule="auto"/>
        <w:rPr>
          <w:rFonts w:ascii="Times New Roman" w:hAnsi="Times New Roman" w:cs="Times New Roman"/>
        </w:rPr>
      </w:pPr>
    </w:p>
    <w:p w:rsidR="00123808" w:rsidRDefault="00123808" w:rsidP="00484B8F">
      <w:pPr>
        <w:spacing w:line="276" w:lineRule="auto"/>
        <w:rPr>
          <w:rFonts w:ascii="Times New Roman" w:hAnsi="Times New Roman" w:cs="Times New Roman"/>
        </w:rPr>
      </w:pPr>
    </w:p>
    <w:p w:rsidR="00123808" w:rsidRDefault="00123808" w:rsidP="00484B8F">
      <w:pPr>
        <w:spacing w:line="276" w:lineRule="auto"/>
        <w:rPr>
          <w:rFonts w:ascii="Times New Roman" w:hAnsi="Times New Roman" w:cs="Times New Roman"/>
        </w:rPr>
      </w:pPr>
    </w:p>
    <w:p w:rsidR="00123808" w:rsidRDefault="00123808" w:rsidP="00484B8F">
      <w:pPr>
        <w:spacing w:line="276" w:lineRule="auto"/>
        <w:rPr>
          <w:rFonts w:ascii="Times New Roman" w:hAnsi="Times New Roman" w:cs="Times New Roman"/>
        </w:rPr>
      </w:pPr>
    </w:p>
    <w:p w:rsidR="00123808" w:rsidRDefault="00123808" w:rsidP="00484B8F">
      <w:pPr>
        <w:spacing w:line="276" w:lineRule="auto"/>
        <w:rPr>
          <w:rFonts w:ascii="Times New Roman" w:hAnsi="Times New Roman" w:cs="Times New Roman"/>
        </w:rPr>
      </w:pPr>
    </w:p>
    <w:p w:rsidR="00123808" w:rsidRDefault="00123808" w:rsidP="00484B8F">
      <w:pPr>
        <w:spacing w:line="276" w:lineRule="auto"/>
        <w:rPr>
          <w:rFonts w:ascii="Times New Roman" w:hAnsi="Times New Roman" w:cs="Times New Roman"/>
        </w:rPr>
      </w:pPr>
    </w:p>
    <w:p w:rsidR="00123808" w:rsidRPr="00484B8F" w:rsidRDefault="00123808" w:rsidP="00484B8F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37"/>
      </w:tblGrid>
      <w:tr w:rsidR="00374487" w:rsidRPr="00484B8F" w:rsidTr="008D5E15">
        <w:tc>
          <w:tcPr>
            <w:tcW w:w="4928" w:type="dxa"/>
            <w:vAlign w:val="center"/>
          </w:tcPr>
          <w:p w:rsidR="00374487" w:rsidRPr="00484B8F" w:rsidRDefault="00374487" w:rsidP="00A403AC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Руководитель образовательной организации          </w:t>
            </w:r>
          </w:p>
        </w:tc>
        <w:tc>
          <w:tcPr>
            <w:tcW w:w="4637" w:type="dxa"/>
            <w:vAlign w:val="center"/>
          </w:tcPr>
          <w:p w:rsidR="00374487" w:rsidRPr="00484B8F" w:rsidRDefault="00374487" w:rsidP="00A403AC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374487" w:rsidRPr="00484B8F" w:rsidTr="008D5E15">
        <w:tc>
          <w:tcPr>
            <w:tcW w:w="4928" w:type="dxa"/>
            <w:vAlign w:val="center"/>
          </w:tcPr>
          <w:p w:rsidR="00374487" w:rsidRPr="00484B8F" w:rsidRDefault="00374487" w:rsidP="008D5E15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 /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8D5E1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84B8F">
              <w:rPr>
                <w:rFonts w:ascii="Times New Roman" w:hAnsi="Times New Roman" w:cs="Times New Roman"/>
              </w:rPr>
              <w:t xml:space="preserve">           /        </w:t>
            </w:r>
          </w:p>
        </w:tc>
        <w:tc>
          <w:tcPr>
            <w:tcW w:w="4637" w:type="dxa"/>
            <w:vAlign w:val="center"/>
          </w:tcPr>
          <w:p w:rsidR="00374487" w:rsidRPr="00484B8F" w:rsidRDefault="00374487" w:rsidP="008D5E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</w:t>
            </w:r>
            <w:r w:rsidR="008D5E15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D5E15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484B8F">
              <w:rPr>
                <w:rFonts w:ascii="Times New Roman" w:hAnsi="Times New Roman" w:cs="Times New Roman"/>
              </w:rPr>
              <w:t xml:space="preserve">/        </w:t>
            </w:r>
          </w:p>
        </w:tc>
      </w:tr>
      <w:tr w:rsidR="00374487" w:rsidRPr="00484B8F" w:rsidTr="008D5E15">
        <w:tc>
          <w:tcPr>
            <w:tcW w:w="4928" w:type="dxa"/>
            <w:vAlign w:val="center"/>
          </w:tcPr>
          <w:p w:rsidR="00374487" w:rsidRPr="00484B8F" w:rsidRDefault="00374487" w:rsidP="0037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Ученый секретарь </w:t>
            </w:r>
            <w:proofErr w:type="spellStart"/>
            <w:r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4637" w:type="dxa"/>
            <w:vAlign w:val="center"/>
          </w:tcPr>
          <w:p w:rsidR="00374487" w:rsidRPr="00484B8F" w:rsidRDefault="00374487" w:rsidP="00A403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4487" w:rsidRPr="00484B8F" w:rsidTr="008D5E15">
        <w:tc>
          <w:tcPr>
            <w:tcW w:w="4928" w:type="dxa"/>
            <w:vAlign w:val="center"/>
          </w:tcPr>
          <w:p w:rsidR="00374487" w:rsidRPr="00484B8F" w:rsidRDefault="00374487" w:rsidP="008D5E15">
            <w:pPr>
              <w:spacing w:line="276" w:lineRule="auto"/>
              <w:ind w:right="-760"/>
              <w:rPr>
                <w:rFonts w:ascii="Times New Roman" w:hAnsi="Times New Roman" w:cs="Times New Roman"/>
              </w:rPr>
            </w:pPr>
            <w:r w:rsidRPr="00484B8F">
              <w:rPr>
                <w:rFonts w:ascii="Times New Roman" w:hAnsi="Times New Roman" w:cs="Times New Roman"/>
              </w:rPr>
              <w:t xml:space="preserve"> </w:t>
            </w:r>
            <w:r w:rsidRPr="00484B8F">
              <w:rPr>
                <w:rFonts w:ascii="Times New Roman" w:hAnsi="Times New Roman" w:cs="Times New Roman"/>
                <w:u w:val="single"/>
              </w:rPr>
              <w:t xml:space="preserve">                                </w:t>
            </w:r>
            <w:r w:rsidRPr="00484B8F">
              <w:rPr>
                <w:rFonts w:ascii="Times New Roman" w:hAnsi="Times New Roman" w:cs="Times New Roman"/>
              </w:rPr>
              <w:t xml:space="preserve">      /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84B8F">
              <w:rPr>
                <w:rFonts w:ascii="Times New Roman" w:hAnsi="Times New Roman" w:cs="Times New Roman"/>
              </w:rPr>
              <w:t xml:space="preserve">        </w:t>
            </w:r>
            <w:r w:rsidR="008D5E15">
              <w:rPr>
                <w:rFonts w:ascii="Times New Roman" w:hAnsi="Times New Roman" w:cs="Times New Roman"/>
              </w:rPr>
              <w:t xml:space="preserve">             </w:t>
            </w:r>
            <w:r w:rsidRPr="00484B8F">
              <w:rPr>
                <w:rFonts w:ascii="Times New Roman" w:hAnsi="Times New Roman" w:cs="Times New Roman"/>
              </w:rPr>
              <w:t xml:space="preserve">   /        </w:t>
            </w:r>
          </w:p>
        </w:tc>
        <w:tc>
          <w:tcPr>
            <w:tcW w:w="4637" w:type="dxa"/>
            <w:vAlign w:val="center"/>
          </w:tcPr>
          <w:p w:rsidR="00374487" w:rsidRPr="00484B8F" w:rsidRDefault="00374487" w:rsidP="00A403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5065" w:rsidRPr="00484B8F" w:rsidRDefault="000A5065" w:rsidP="00484B8F">
      <w:pPr>
        <w:spacing w:line="276" w:lineRule="auto"/>
        <w:rPr>
          <w:rFonts w:ascii="Times New Roman" w:hAnsi="Times New Roman" w:cs="Times New Roman"/>
        </w:rPr>
      </w:pPr>
    </w:p>
    <w:p w:rsidR="00450F8D" w:rsidRPr="00484B8F" w:rsidRDefault="00450F8D" w:rsidP="00484B8F">
      <w:pPr>
        <w:spacing w:line="276" w:lineRule="auto"/>
        <w:rPr>
          <w:rFonts w:ascii="Times New Roman" w:hAnsi="Times New Roman" w:cs="Times New Roman"/>
        </w:rPr>
      </w:pPr>
    </w:p>
    <w:p w:rsidR="00450F8D" w:rsidRPr="00484B8F" w:rsidRDefault="00450F8D" w:rsidP="00484B8F">
      <w:pPr>
        <w:spacing w:line="276" w:lineRule="auto"/>
        <w:rPr>
          <w:rFonts w:ascii="Times New Roman" w:hAnsi="Times New Roman" w:cs="Times New Roman"/>
        </w:rPr>
        <w:sectPr w:rsidR="00450F8D" w:rsidRPr="00484B8F" w:rsidSect="00484B8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A5065" w:rsidRPr="00484B8F" w:rsidRDefault="000A5065" w:rsidP="00484B8F">
      <w:pPr>
        <w:rPr>
          <w:rFonts w:ascii="Times New Roman" w:hAnsi="Times New Roman" w:cs="Times New Roman"/>
        </w:rPr>
      </w:pPr>
    </w:p>
    <w:sectPr w:rsidR="000A5065" w:rsidRPr="00484B8F" w:rsidSect="00484B8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65" w:rsidRDefault="000A5065" w:rsidP="000A5065">
      <w:r>
        <w:separator/>
      </w:r>
    </w:p>
  </w:endnote>
  <w:endnote w:type="continuationSeparator" w:id="0">
    <w:p w:rsidR="000A5065" w:rsidRDefault="000A5065" w:rsidP="000A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65" w:rsidRDefault="000A5065"/>
  </w:footnote>
  <w:footnote w:type="continuationSeparator" w:id="0">
    <w:p w:rsidR="000A5065" w:rsidRDefault="000A50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C33"/>
    <w:multiLevelType w:val="multilevel"/>
    <w:tmpl w:val="24C4D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B1EEC"/>
    <w:multiLevelType w:val="hybridMultilevel"/>
    <w:tmpl w:val="4B86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AA3"/>
    <w:multiLevelType w:val="hybridMultilevel"/>
    <w:tmpl w:val="DE12E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234A"/>
    <w:multiLevelType w:val="hybridMultilevel"/>
    <w:tmpl w:val="783AA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1659"/>
    <w:multiLevelType w:val="hybridMultilevel"/>
    <w:tmpl w:val="8422A006"/>
    <w:lvl w:ilvl="0" w:tplc="13F4BD30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535E1316"/>
    <w:multiLevelType w:val="hybridMultilevel"/>
    <w:tmpl w:val="F0186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77F98"/>
    <w:multiLevelType w:val="hybridMultilevel"/>
    <w:tmpl w:val="A80EA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75C48"/>
    <w:multiLevelType w:val="multilevel"/>
    <w:tmpl w:val="0EBEF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106511"/>
    <w:multiLevelType w:val="hybridMultilevel"/>
    <w:tmpl w:val="1C5C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5065"/>
    <w:rsid w:val="00052F44"/>
    <w:rsid w:val="000A5065"/>
    <w:rsid w:val="000A5182"/>
    <w:rsid w:val="00123808"/>
    <w:rsid w:val="00163608"/>
    <w:rsid w:val="002C49CF"/>
    <w:rsid w:val="00335A3D"/>
    <w:rsid w:val="00345C54"/>
    <w:rsid w:val="00374487"/>
    <w:rsid w:val="003F77A6"/>
    <w:rsid w:val="00433313"/>
    <w:rsid w:val="00450F8D"/>
    <w:rsid w:val="00457A0B"/>
    <w:rsid w:val="00484B8F"/>
    <w:rsid w:val="004C7432"/>
    <w:rsid w:val="0057760E"/>
    <w:rsid w:val="00582872"/>
    <w:rsid w:val="005875C9"/>
    <w:rsid w:val="005A27EE"/>
    <w:rsid w:val="00670AE6"/>
    <w:rsid w:val="006752F1"/>
    <w:rsid w:val="00686855"/>
    <w:rsid w:val="007234E2"/>
    <w:rsid w:val="0074724B"/>
    <w:rsid w:val="007875EC"/>
    <w:rsid w:val="00847AD1"/>
    <w:rsid w:val="008B4164"/>
    <w:rsid w:val="008D5E15"/>
    <w:rsid w:val="00924505"/>
    <w:rsid w:val="009670EC"/>
    <w:rsid w:val="009A2CCC"/>
    <w:rsid w:val="009B1D0A"/>
    <w:rsid w:val="00AE78C1"/>
    <w:rsid w:val="00B20063"/>
    <w:rsid w:val="00BE3306"/>
    <w:rsid w:val="00BE3F14"/>
    <w:rsid w:val="00C8361F"/>
    <w:rsid w:val="00CA0D93"/>
    <w:rsid w:val="00D60B0E"/>
    <w:rsid w:val="00D6261B"/>
    <w:rsid w:val="00D743AD"/>
    <w:rsid w:val="00E53F2C"/>
    <w:rsid w:val="00F409A4"/>
    <w:rsid w:val="00F5670B"/>
    <w:rsid w:val="00F8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065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A5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0A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0A50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A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sid w:val="000A50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0A50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0">
    <w:name w:val="Body text (2) + Italic"/>
    <w:basedOn w:val="Bodytext2"/>
    <w:rsid w:val="000A50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A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9ptItalic">
    <w:name w:val="Body text (2) + Tahoma;9 pt;Italic"/>
    <w:basedOn w:val="Bodytext2"/>
    <w:rsid w:val="000A5065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2">
    <w:name w:val="Body text (2)"/>
    <w:basedOn w:val="Bodytext2"/>
    <w:rsid w:val="000A50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MicrosoftSansSerif85pt">
    <w:name w:val="Body text (2) + Microsoft Sans Serif;8.5 pt"/>
    <w:basedOn w:val="Bodytext2"/>
    <w:rsid w:val="000A50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MicrosoftSansSerif9pt">
    <w:name w:val="Body text (2) + Microsoft Sans Serif;9 pt"/>
    <w:basedOn w:val="Bodytext2"/>
    <w:rsid w:val="000A50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Headerorfooter12ptBold">
    <w:name w:val="Header or footer + 12 pt;Bold"/>
    <w:basedOn w:val="Headerorfooter"/>
    <w:rsid w:val="000A506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1">
    <w:name w:val="Table caption"/>
    <w:basedOn w:val="Tablecaption"/>
    <w:rsid w:val="000A50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A50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MSGothic105pt">
    <w:name w:val="Header or footer + MS Gothic;10.5 pt"/>
    <w:basedOn w:val="Headerorfooter"/>
    <w:rsid w:val="000A5065"/>
    <w:rPr>
      <w:rFonts w:ascii="MS Gothic" w:eastAsia="MS Gothic" w:hAnsi="MS Gothic" w:cs="MS Gothic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Heading10">
    <w:name w:val="Heading #1"/>
    <w:basedOn w:val="a"/>
    <w:link w:val="Heading1"/>
    <w:rsid w:val="000A5065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0A5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rsid w:val="000A5065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0A506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0A5065"/>
    <w:pPr>
      <w:shd w:val="clear" w:color="auto" w:fill="FFFFFF"/>
      <w:spacing w:before="66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table" w:styleId="a4">
    <w:name w:val="Table Grid"/>
    <w:basedOn w:val="a1"/>
    <w:uiPriority w:val="59"/>
    <w:rsid w:val="0067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9A2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CCC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9A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CC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4874">
                          <w:blockQuote w:val="1"/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2154">
                          <w:blockQuote w:val="1"/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8321/ectj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volsusefm215</dc:creator>
  <cp:lastModifiedBy>volsusefm215</cp:lastModifiedBy>
  <cp:revision>5</cp:revision>
  <dcterms:created xsi:type="dcterms:W3CDTF">2017-06-16T10:21:00Z</dcterms:created>
  <dcterms:modified xsi:type="dcterms:W3CDTF">2017-06-19T09:58:00Z</dcterms:modified>
</cp:coreProperties>
</file>