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D" w:rsidRPr="00DF263A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FF683D" w:rsidRPr="00DF263A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«Волгоградский государственный университет»</w:t>
      </w:r>
    </w:p>
    <w:p w:rsidR="00FF683D" w:rsidRPr="00DF263A" w:rsidRDefault="00FF683D" w:rsidP="00FF683D">
      <w:pPr>
        <w:spacing w:after="0"/>
        <w:ind w:left="11057"/>
        <w:rPr>
          <w:rFonts w:ascii="Times New Roman" w:hAnsi="Times New Roman" w:cs="Times New Roman"/>
          <w:b/>
          <w:sz w:val="24"/>
          <w:szCs w:val="24"/>
        </w:rPr>
      </w:pPr>
      <w:r w:rsidRPr="00DF263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F683D" w:rsidRPr="00DF263A" w:rsidRDefault="00FF683D" w:rsidP="00FF683D">
      <w:pPr>
        <w:pStyle w:val="4"/>
        <w:spacing w:before="0" w:after="0"/>
        <w:ind w:left="11057"/>
        <w:rPr>
          <w:rFonts w:ascii="Times New Roman" w:hAnsi="Times New Roman"/>
          <w:b w:val="0"/>
          <w:sz w:val="24"/>
          <w:szCs w:val="24"/>
        </w:rPr>
      </w:pPr>
      <w:r w:rsidRPr="00DF263A">
        <w:rPr>
          <w:rFonts w:ascii="Times New Roman" w:hAnsi="Times New Roman"/>
          <w:b w:val="0"/>
          <w:sz w:val="24"/>
          <w:szCs w:val="24"/>
        </w:rPr>
        <w:t>Директор института дополнительного образования</w:t>
      </w:r>
    </w:p>
    <w:p w:rsidR="00FF683D" w:rsidRPr="00DF263A" w:rsidRDefault="00FF683D" w:rsidP="00FF683D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______________ А.А. Суслов</w:t>
      </w:r>
    </w:p>
    <w:p w:rsidR="00FF683D" w:rsidRPr="00DF263A" w:rsidRDefault="00FF683D" w:rsidP="00FF683D">
      <w:pPr>
        <w:pStyle w:val="a3"/>
        <w:ind w:left="11057"/>
        <w:jc w:val="left"/>
        <w:rPr>
          <w:sz w:val="24"/>
        </w:rPr>
      </w:pPr>
      <w:r w:rsidRPr="00DF263A">
        <w:rPr>
          <w:sz w:val="24"/>
        </w:rPr>
        <w:t xml:space="preserve">«_____» ___________ </w:t>
      </w:r>
      <w:r w:rsidRPr="00DF263A">
        <w:rPr>
          <w:b w:val="0"/>
          <w:sz w:val="24"/>
        </w:rPr>
        <w:t>2019 г.</w:t>
      </w:r>
    </w:p>
    <w:p w:rsidR="00FF683D" w:rsidRPr="00515BD4" w:rsidRDefault="00FF683D" w:rsidP="00FF683D">
      <w:pP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FF683D" w:rsidRPr="008935A7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  <w:r w:rsidRPr="008935A7">
        <w:rPr>
          <w:rFonts w:ascii="Times New Roman" w:hAnsi="Times New Roman" w:cs="Times New Roman"/>
          <w:b/>
          <w:szCs w:val="23"/>
        </w:rPr>
        <w:t>Расписание</w:t>
      </w:r>
    </w:p>
    <w:p w:rsidR="00E46320" w:rsidRPr="008935A7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  <w:r w:rsidRPr="008935A7">
        <w:rPr>
          <w:rFonts w:ascii="Times New Roman" w:hAnsi="Times New Roman" w:cs="Times New Roman"/>
          <w:b/>
          <w:szCs w:val="23"/>
        </w:rPr>
        <w:t>Программы повышения квалификации «</w:t>
      </w:r>
      <w:r w:rsidR="00616734" w:rsidRPr="008935A7">
        <w:rPr>
          <w:rFonts w:ascii="Times New Roman" w:hAnsi="Times New Roman" w:cs="Times New Roman"/>
          <w:b/>
          <w:szCs w:val="23"/>
        </w:rPr>
        <w:t>Современные технологии программирования</w:t>
      </w:r>
      <w:r w:rsidRPr="008935A7">
        <w:rPr>
          <w:rFonts w:ascii="Times New Roman" w:hAnsi="Times New Roman" w:cs="Times New Roman"/>
          <w:b/>
          <w:szCs w:val="23"/>
        </w:rPr>
        <w:t xml:space="preserve">» </w:t>
      </w:r>
    </w:p>
    <w:p w:rsidR="00F7127C" w:rsidRPr="008935A7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  <w:r w:rsidRPr="008935A7">
        <w:rPr>
          <w:rFonts w:ascii="Times New Roman" w:hAnsi="Times New Roman" w:cs="Times New Roman"/>
          <w:b/>
          <w:szCs w:val="23"/>
        </w:rPr>
        <w:t xml:space="preserve">с </w:t>
      </w:r>
      <w:r w:rsidR="00D35622" w:rsidRPr="008935A7">
        <w:rPr>
          <w:rFonts w:ascii="Times New Roman" w:hAnsi="Times New Roman" w:cs="Times New Roman"/>
          <w:b/>
          <w:szCs w:val="23"/>
        </w:rPr>
        <w:t>09</w:t>
      </w:r>
      <w:r w:rsidRPr="008935A7">
        <w:rPr>
          <w:rFonts w:ascii="Times New Roman" w:hAnsi="Times New Roman" w:cs="Times New Roman"/>
          <w:b/>
          <w:szCs w:val="23"/>
        </w:rPr>
        <w:t>.12.2019 по</w:t>
      </w:r>
      <w:r w:rsidR="00E46320" w:rsidRPr="008935A7">
        <w:rPr>
          <w:rFonts w:ascii="Times New Roman" w:hAnsi="Times New Roman" w:cs="Times New Roman"/>
          <w:b/>
          <w:szCs w:val="23"/>
        </w:rPr>
        <w:t xml:space="preserve"> 18.12.2019</w:t>
      </w:r>
    </w:p>
    <w:p w:rsidR="00FF683D" w:rsidRPr="00BF14EB" w:rsidRDefault="00FF683D" w:rsidP="000A465E">
      <w:pPr>
        <w:spacing w:after="0" w:line="240" w:lineRule="auto"/>
        <w:rPr>
          <w:rFonts w:ascii="Times New Roman" w:hAnsi="Times New Roman" w:cs="Times New Roman"/>
          <w:b/>
          <w:sz w:val="6"/>
          <w:szCs w:val="23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992"/>
        <w:gridCol w:w="3546"/>
        <w:gridCol w:w="3402"/>
        <w:gridCol w:w="3402"/>
        <w:gridCol w:w="3402"/>
      </w:tblGrid>
      <w:tr w:rsidR="00BF14EB" w:rsidRPr="00BF14EB" w:rsidTr="00BF14EB">
        <w:trPr>
          <w:cantSplit/>
          <w:trHeight w:val="250"/>
          <w:tblHeader/>
        </w:trPr>
        <w:tc>
          <w:tcPr>
            <w:tcW w:w="1416" w:type="dxa"/>
            <w:tcBorders>
              <w:top w:val="thickThinSmallGap" w:sz="24" w:space="0" w:color="auto"/>
            </w:tcBorders>
          </w:tcPr>
          <w:p w:rsidR="00BF14EB" w:rsidRPr="00BF14EB" w:rsidRDefault="00BF14EB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BF14EB" w:rsidRPr="00BF14EB" w:rsidRDefault="00BF14EB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546" w:type="dxa"/>
            <w:tcBorders>
              <w:top w:val="thickThinSmallGap" w:sz="24" w:space="0" w:color="auto"/>
            </w:tcBorders>
          </w:tcPr>
          <w:p w:rsidR="00BF14EB" w:rsidRPr="00BF14EB" w:rsidRDefault="00BF14EB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1 группа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</w:tcPr>
          <w:p w:rsidR="00BF14EB" w:rsidRPr="00BF14EB" w:rsidRDefault="00BF14EB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2 группа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</w:tcPr>
          <w:p w:rsidR="00BF14EB" w:rsidRPr="00BF14EB" w:rsidRDefault="00BF14EB" w:rsidP="00D3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3 группа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4 группа</w:t>
            </w:r>
          </w:p>
        </w:tc>
      </w:tr>
      <w:tr w:rsidR="00BF14EB" w:rsidRPr="00BF14EB" w:rsidTr="003F70A0">
        <w:trPr>
          <w:cantSplit/>
          <w:trHeight w:val="590"/>
        </w:trPr>
        <w:tc>
          <w:tcPr>
            <w:tcW w:w="14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BF14EB" w:rsidRPr="00BF14EB" w:rsidRDefault="00BF14EB" w:rsidP="00D3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09.12.2019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BF14EB" w:rsidRPr="003F4C9E" w:rsidRDefault="00BF14EB" w:rsidP="00DD17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C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13:40-15:10</w:t>
            </w:r>
          </w:p>
        </w:tc>
        <w:tc>
          <w:tcPr>
            <w:tcW w:w="13752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3F4C9E" w:rsidRDefault="00BF14EB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Среда </w:t>
            </w:r>
            <w:proofErr w:type="spellStart"/>
            <w:r w:rsidRPr="003F4C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3F4C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3F4C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3F4C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как удобный инструмент для разработки программных продуктов на нескольких языках программирования. Модули, сборки, метаданные. Средства тестирования и отладки программ.</w:t>
            </w:r>
          </w:p>
          <w:p w:rsidR="00BF14EB" w:rsidRPr="003F4C9E" w:rsidRDefault="00BF14EB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Ввод – вывод в языке C#. Переменные, операции и выражения. Система типов языка C# (л.)</w:t>
            </w:r>
          </w:p>
          <w:p w:rsidR="00BF14EB" w:rsidRDefault="00BF14EB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9D22BE" w:rsidRPr="009D22BE" w:rsidRDefault="009D22BE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2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4-31Г</w:t>
            </w:r>
          </w:p>
        </w:tc>
      </w:tr>
      <w:tr w:rsidR="00BF14EB" w:rsidRPr="00BF14EB" w:rsidTr="00BF14EB">
        <w:trPr>
          <w:cantSplit/>
          <w:trHeight w:val="1479"/>
        </w:trPr>
        <w:tc>
          <w:tcPr>
            <w:tcW w:w="1416" w:type="dxa"/>
            <w:vMerge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Среда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как удобный инструмент для разработки программных продуктов на нескольких языках программирования. Модули, сборки, метаданные. Средства тестирования и отладки программ (с.)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Среда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как удобный инструмент для разработки программных продуктов на нескольких языках программирования. Модули, сборки, метаданные. Средства тестирования и отладки программ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Среда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как удобный инструмент для разработки программных продуктов на нескольких языках программирования. Модули, сборки, метаданные. Средства тестирования и отладки программ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Среда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как удобный инструмент для разработки программных продуктов на нескольких языках программирования. Модули, сборки, метаданные. Средства тестирования и отладки программ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1287"/>
        </w:trPr>
        <w:tc>
          <w:tcPr>
            <w:tcW w:w="1416" w:type="dxa"/>
            <w:vMerge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Ввод – вывод в языке C#. Переменные, операции и выражения. Система типов языка C# (с.)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Ввод – вывод в языке C#. Переменные, операции и выражения. Система типов языка C#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Ввод – вывод в языке C#. Переменные, операции и выражения. Система типов языка C#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Ввод – вывод в языке C#. Переменные, операции и выражения. Система типов языка C#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8935A7">
        <w:trPr>
          <w:cantSplit/>
          <w:trHeight w:val="496"/>
        </w:trPr>
        <w:tc>
          <w:tcPr>
            <w:tcW w:w="14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10.12.2019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2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Циклы в языке C#. Одномерные и двумерные массивы. Динамическое выделение памяти (л.)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846"/>
        </w:trPr>
        <w:tc>
          <w:tcPr>
            <w:tcW w:w="1416" w:type="dxa"/>
            <w:vMerge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Циклы в языке C#. Одномерные и двумерные массивы. Динамическое выделение памяти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</w:t>
            </w:r>
            <w:bookmarkStart w:id="0" w:name="_GoBack"/>
            <w:bookmarkEnd w:id="0"/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Циклы в языке C#. Одномерные и двумерные массивы. Динамическое выделение памяти (с.)  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Циклы в языке C#. Одномерные и двумерные массивы. Динамическое выделение памяти (с.)  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Циклы в языке C#. Одномерные и двумерные массивы. Динамическое выделение памяти (с.)  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986"/>
        </w:trPr>
        <w:tc>
          <w:tcPr>
            <w:tcW w:w="1416" w:type="dxa"/>
            <w:vMerge/>
            <w:tcBorders>
              <w:bottom w:val="thinThick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Циклы в языке C#. Одномерные и двумерные массивы. Динамическое выделение памяти (с.)  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Циклы в языке C#. Одномерные и двумерные массивы. Динамическое выделение памяти (с.)  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Циклы в языке C#. Одномерные и двумерные массивы. Динамическое выделение памяти (с.)  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Циклы в языке C#. Одномерные и двумерные массивы. Динамическое выделение памяти (с.)  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C76D43">
        <w:trPr>
          <w:cantSplit/>
          <w:trHeight w:val="988"/>
        </w:trPr>
        <w:tc>
          <w:tcPr>
            <w:tcW w:w="1416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Среда 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11.12.2019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2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Методы в языке C#. Формальные и фактические параметры. Параметры, передаваемые по ссылке и по значению. Выходные параметры. Статические методы.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Классы. Конструкторы и деструкторы. Перегрузка операций. Индексаторы в С# (л.)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1128"/>
        </w:trPr>
        <w:tc>
          <w:tcPr>
            <w:tcW w:w="1416" w:type="dxa"/>
            <w:vMerge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Методы в языке C#. Формальные и фактические параметры. Параметры, передаваемые по ссылке и по значению. Выходные параметры. Статические методы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Методы в языке C#. Формальные и фактические параметры. Параметры, передаваемые по ссылке и по значению. Выходные параметры. Статические методы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Методы в языке C#. Формальные и фактические параметры. Параметры, передаваемые по ссылке и по значению. Выходные параметры. Статические методы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Методы в языке C#. Формальные и фактические параметры. Параметры, передаваемые по ссылке и по значению. Выходные параметры. Статические методы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495"/>
        </w:trPr>
        <w:tc>
          <w:tcPr>
            <w:tcW w:w="1416" w:type="dxa"/>
            <w:vMerge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shd w:val="clear" w:color="auto" w:fill="auto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Классы. Конструкторы и деструкторы. Перегрузка операций. Индексаторы в С#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Классы. Конструкторы и деструкторы. Перегрузка операций. Индексаторы в С#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Классы. Конструкторы и деструкторы. Перегрузка операций. Индексаторы в С#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Классы. Конструкторы и деструкторы. Перегрузка операций. Индексаторы в С#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47"/>
        </w:trPr>
        <w:tc>
          <w:tcPr>
            <w:tcW w:w="14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12.12.2019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2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Наследование. Виртуальные методы, абстрактные классы, бесплодные классы. Интерфейсы (л.)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1115"/>
        </w:trPr>
        <w:tc>
          <w:tcPr>
            <w:tcW w:w="1416" w:type="dxa"/>
            <w:vMerge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Классы. Конструкторы и деструкторы. Перегрузка операций. Индексаторы в С#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Классы. Конструкторы и деструкторы. Перегрузка операций. Индексаторы в С#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Классы. Конструкторы и деструкторы. Перегрузка операций. Индексаторы в С#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Классы. Конструкторы и деструкторы. Перегрузка операций. Индексаторы в С#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560"/>
        </w:trPr>
        <w:tc>
          <w:tcPr>
            <w:tcW w:w="1416" w:type="dxa"/>
            <w:vMerge/>
            <w:tcBorders>
              <w:bottom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Наследование. Виртуальные методы, абстрактные классы, бесплодные классы. Интерфейсы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Наследование. Виртуальные методы, абстрактные классы, бесплодные классы. Интерфейсы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Наследование. Виртуальные методы, абстрактные классы, бесплодные классы. Интерфейсы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Наследование. Виртуальные методы, абстрактные классы, бесплодные классы. Интерфейсы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19304A">
        <w:trPr>
          <w:cantSplit/>
          <w:trHeight w:val="636"/>
        </w:trPr>
        <w:tc>
          <w:tcPr>
            <w:tcW w:w="14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13.12.2019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2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Делегаты в языке С#. События в языке C# (л.)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1411"/>
        </w:trPr>
        <w:tc>
          <w:tcPr>
            <w:tcW w:w="1416" w:type="dxa"/>
            <w:vMerge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Наследование. Виртуальные методы, абстрактные классы, бесплодные классы. Интерфейсы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Наследование. Виртуальные методы, абстрактные классы, бесплодные классы. Интерфейсы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Наследование. Виртуальные методы, абстрактные классы, бесплодные классы. Интерфейсы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Наследование. Виртуальные методы, абстрактные классы, бесплодные классы. Интерфейсы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1403"/>
        </w:trPr>
        <w:tc>
          <w:tcPr>
            <w:tcW w:w="1416" w:type="dxa"/>
            <w:vMerge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Делегаты в языке С#. События в языке C#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Делегаты в языке С#. События в языке C#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Делегаты в языке С#. События в языке C# (с.)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D1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Делегаты в языке С#. События в языке C#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2B1B9E">
        <w:trPr>
          <w:cantSplit/>
          <w:trHeight w:val="704"/>
        </w:trPr>
        <w:tc>
          <w:tcPr>
            <w:tcW w:w="14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Суббота 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14.12.2019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2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Понятие о визуальном и событийно управляемом программировании. Шаблон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приложения.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Использование средств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для разработки интерфейса простейшего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приложения (л.)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1407"/>
        </w:trPr>
        <w:tc>
          <w:tcPr>
            <w:tcW w:w="1416" w:type="dxa"/>
            <w:vMerge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Понятие о визуальном и событийно управляемом программировании. Шаблон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приложения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Понятие о визуальном и событийно управляемом программировании. Шаблон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приложения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Понятие о визуальном и событийно управляемом программировании. Шаблон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приложения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Понятие о визуальном и событийно управляемом программировании. Шаблон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приложения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1413"/>
        </w:trPr>
        <w:tc>
          <w:tcPr>
            <w:tcW w:w="1416" w:type="dxa"/>
            <w:vMerge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Использование средств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для разработки интерфейса простейшего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приложения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Использование средств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для разработки интерфейса простейшего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приложения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Использование средств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для разработки интерфейса простейшего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приложения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Использование средств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для разработки интерфейса простейшего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приложения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A14941">
        <w:trPr>
          <w:cantSplit/>
          <w:trHeight w:val="672"/>
        </w:trPr>
        <w:tc>
          <w:tcPr>
            <w:tcW w:w="1416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  <w:p w:rsidR="00BF14EB" w:rsidRPr="00BF14EB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16.12.2019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2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Form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Диалоговые окна. Класс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Application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Создание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приложения с несколькими формами.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Графика под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401781">
        <w:trPr>
          <w:cantSplit/>
          <w:trHeight w:val="626"/>
        </w:trPr>
        <w:tc>
          <w:tcPr>
            <w:tcW w:w="1416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Понятие о реляционных базах данных. Язык запросов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SQL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. Основные запросы.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Обзор компонентов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организующих работу с базами данных (л.)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8091B">
        <w:trPr>
          <w:cantSplit/>
          <w:trHeight w:val="608"/>
        </w:trPr>
        <w:tc>
          <w:tcPr>
            <w:tcW w:w="1416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Пример приложений под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, работающих с различными типами баз данных (л.)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1461"/>
        </w:trPr>
        <w:tc>
          <w:tcPr>
            <w:tcW w:w="14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 </w:t>
            </w:r>
          </w:p>
          <w:p w:rsidR="00BF14EB" w:rsidRPr="00BF14EB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17.12.2019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Form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Диалоговые окна. Класс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Application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Создание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приложения с несколькими формами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Form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Диалоговые окна. Класс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Application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Создание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приложения с несколькими формами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Form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Диалоговые окна. Класс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Application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Создание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приложения с несколькими формами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Form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Диалоговые окна. Класс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Application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Создание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приложения с несколькими формами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484"/>
        </w:trPr>
        <w:tc>
          <w:tcPr>
            <w:tcW w:w="1416" w:type="dxa"/>
            <w:vMerge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Графика под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Графика под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Графика под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Графика под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568"/>
        </w:trPr>
        <w:tc>
          <w:tcPr>
            <w:tcW w:w="1416" w:type="dxa"/>
            <w:vMerge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Понятие о реляционных базах данных. Язык запросов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SQL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. Основные запросы.</w:t>
            </w:r>
          </w:p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Обзор компонентов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организующих работу с базами данных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Понятие о реляционных базах данных. Язык запросов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SQL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. Основные запросы.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Обзор компонентов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организующих работу с базами данных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Понятие о реляционных базах данных. Язык запросов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SQL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. Основные запросы.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Обзор компонентов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организующих работу с базами данных (с.)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Понятие о реляционных базах данных. Язык запросов 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SQL</w:t>
            </w: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. Основные запросы.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Обзор компонентов 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VisualStudio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</w:t>
            </w:r>
            <w:proofErr w:type="spellEnd"/>
            <w:r w:rsidRPr="00BF14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организующих работу с базами данных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1060"/>
        </w:trPr>
        <w:tc>
          <w:tcPr>
            <w:tcW w:w="14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  <w:p w:rsidR="00BF14EB" w:rsidRPr="00BF14EB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18.12.2016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BF14EB" w:rsidRPr="00BF14EB" w:rsidRDefault="00BF14EB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Пример приложений под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, работающих с различными типами баз данных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Пример приложений под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, работающих с различными типами баз данных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Пример приложений под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, работающих с различными типами баз данных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F14EB" w:rsidRPr="00BF14EB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Пример приложений под </w:t>
            </w:r>
            <w:proofErr w:type="spellStart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Windows</w:t>
            </w:r>
            <w:proofErr w:type="spellEnd"/>
            <w:r w:rsidRPr="00BF14EB">
              <w:rPr>
                <w:rFonts w:ascii="Times New Roman" w:hAnsi="Times New Roman" w:cs="Times New Roman"/>
                <w:b/>
                <w:sz w:val="16"/>
                <w:szCs w:val="16"/>
              </w:rPr>
              <w:t>, работающих с различными типами баз данных (с.)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4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BF14EB" w:rsidRP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F14EB" w:rsidRPr="00BF14EB" w:rsidTr="00BF14EB">
        <w:trPr>
          <w:cantSplit/>
          <w:trHeight w:val="972"/>
        </w:trPr>
        <w:tc>
          <w:tcPr>
            <w:tcW w:w="1416" w:type="dxa"/>
            <w:vMerge/>
            <w:vAlign w:val="center"/>
          </w:tcPr>
          <w:p w:rsidR="00BF14EB" w:rsidRPr="00BF14EB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EB" w:rsidRPr="003F4C9E" w:rsidRDefault="003F4C9E" w:rsidP="00E463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C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15:20-16:50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F14EB" w:rsidRPr="003F4C9E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Итоговая аттестация</w:t>
            </w:r>
          </w:p>
          <w:p w:rsid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F20DB7" w:rsidRPr="00F20DB7" w:rsidRDefault="00F20DB7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0D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4-09А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3F4C9E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Итоговая аттестация</w:t>
            </w:r>
          </w:p>
          <w:p w:rsid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F20DB7" w:rsidRPr="003F4C9E" w:rsidRDefault="00F20DB7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D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4-09А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3F4C9E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Итоговая аттестация</w:t>
            </w:r>
          </w:p>
          <w:p w:rsid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F20DB7" w:rsidRPr="003F4C9E" w:rsidRDefault="00F20DB7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D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4-09А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4EB" w:rsidRPr="003F4C9E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Итоговая аттестация</w:t>
            </w:r>
          </w:p>
          <w:p w:rsid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F20DB7" w:rsidRPr="003F4C9E" w:rsidRDefault="00F20DB7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D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4-09А</w:t>
            </w:r>
          </w:p>
        </w:tc>
      </w:tr>
      <w:tr w:rsidR="00BF14EB" w:rsidRPr="00BF14EB" w:rsidTr="00BF14EB">
        <w:trPr>
          <w:cantSplit/>
          <w:trHeight w:val="843"/>
        </w:trPr>
        <w:tc>
          <w:tcPr>
            <w:tcW w:w="1416" w:type="dxa"/>
            <w:vMerge/>
            <w:tcBorders>
              <w:bottom w:val="thickThinSmallGap" w:sz="24" w:space="0" w:color="auto"/>
            </w:tcBorders>
            <w:vAlign w:val="center"/>
          </w:tcPr>
          <w:p w:rsidR="00BF14EB" w:rsidRPr="00BF14EB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F14EB" w:rsidRPr="003F4C9E" w:rsidRDefault="003F4C9E" w:rsidP="003F4C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C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17:00-18:30</w:t>
            </w:r>
          </w:p>
        </w:tc>
        <w:tc>
          <w:tcPr>
            <w:tcW w:w="354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14EB" w:rsidRPr="003F4C9E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Итоговая аттестация</w:t>
            </w:r>
          </w:p>
          <w:p w:rsid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F20DB7" w:rsidRPr="003F4C9E" w:rsidRDefault="00F20DB7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D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4-09А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14EB" w:rsidRPr="003F4C9E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Итоговая аттестация</w:t>
            </w:r>
          </w:p>
          <w:p w:rsid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F20DB7" w:rsidRPr="003F4C9E" w:rsidRDefault="00F20DB7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D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4-09А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14EB" w:rsidRPr="003F4C9E" w:rsidRDefault="00BF14EB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Итоговая аттестация</w:t>
            </w:r>
          </w:p>
          <w:p w:rsidR="00BF14EB" w:rsidRDefault="00BF14EB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F20DB7" w:rsidRPr="003F4C9E" w:rsidRDefault="00F20DB7" w:rsidP="0088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D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4-09А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F14EB" w:rsidRPr="003F4C9E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Итоговая аттестация</w:t>
            </w:r>
          </w:p>
          <w:p w:rsidR="00BF14EB" w:rsidRDefault="00BF14EB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 Зенович Андрей Васильевич</w:t>
            </w:r>
          </w:p>
          <w:p w:rsidR="00F20DB7" w:rsidRPr="003F4C9E" w:rsidRDefault="00F20DB7" w:rsidP="00BF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D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4-09А</w:t>
            </w:r>
          </w:p>
        </w:tc>
      </w:tr>
    </w:tbl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</w:p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  <w:r w:rsidRPr="007751E6">
        <w:rPr>
          <w:rFonts w:ascii="Times New Roman" w:hAnsi="Times New Roman" w:cs="Times New Roman"/>
          <w:sz w:val="24"/>
          <w:szCs w:val="24"/>
        </w:rPr>
        <w:t xml:space="preserve">Руководитель программы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BF14EB">
        <w:rPr>
          <w:rFonts w:ascii="Times New Roman" w:hAnsi="Times New Roman" w:cs="Times New Roman"/>
          <w:sz w:val="24"/>
          <w:szCs w:val="24"/>
        </w:rPr>
        <w:t>А</w:t>
      </w:r>
      <w:r w:rsidRPr="007751E6">
        <w:rPr>
          <w:rFonts w:ascii="Times New Roman" w:hAnsi="Times New Roman" w:cs="Times New Roman"/>
          <w:sz w:val="24"/>
          <w:szCs w:val="24"/>
        </w:rPr>
        <w:t>.</w:t>
      </w:r>
      <w:r w:rsidR="00BF14EB">
        <w:rPr>
          <w:rFonts w:ascii="Times New Roman" w:hAnsi="Times New Roman" w:cs="Times New Roman"/>
          <w:sz w:val="24"/>
          <w:szCs w:val="24"/>
        </w:rPr>
        <w:t>В</w:t>
      </w:r>
      <w:r w:rsidRPr="007751E6">
        <w:rPr>
          <w:rFonts w:ascii="Times New Roman" w:hAnsi="Times New Roman" w:cs="Times New Roman"/>
          <w:sz w:val="24"/>
          <w:szCs w:val="24"/>
        </w:rPr>
        <w:t xml:space="preserve">. </w:t>
      </w:r>
      <w:r w:rsidR="00BF14EB">
        <w:rPr>
          <w:rFonts w:ascii="Times New Roman" w:hAnsi="Times New Roman" w:cs="Times New Roman"/>
          <w:sz w:val="24"/>
          <w:szCs w:val="24"/>
        </w:rPr>
        <w:t>Зенович</w:t>
      </w:r>
    </w:p>
    <w:p w:rsidR="00F7127C" w:rsidRPr="007751E6" w:rsidRDefault="00F7127C" w:rsidP="00E7329C">
      <w:pPr>
        <w:rPr>
          <w:rFonts w:ascii="Times New Roman" w:hAnsi="Times New Roman" w:cs="Times New Roman"/>
          <w:sz w:val="24"/>
          <w:szCs w:val="24"/>
        </w:rPr>
      </w:pPr>
    </w:p>
    <w:sectPr w:rsidR="00F7127C" w:rsidRPr="007751E6" w:rsidSect="007751E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477"/>
    <w:rsid w:val="00075509"/>
    <w:rsid w:val="000A465E"/>
    <w:rsid w:val="0015528E"/>
    <w:rsid w:val="001B1EF2"/>
    <w:rsid w:val="00263809"/>
    <w:rsid w:val="002C1345"/>
    <w:rsid w:val="00306FDA"/>
    <w:rsid w:val="00312236"/>
    <w:rsid w:val="003256DE"/>
    <w:rsid w:val="00395C4F"/>
    <w:rsid w:val="003F4C9E"/>
    <w:rsid w:val="00426FE5"/>
    <w:rsid w:val="0043475E"/>
    <w:rsid w:val="0043476E"/>
    <w:rsid w:val="00467C4D"/>
    <w:rsid w:val="004C3DF8"/>
    <w:rsid w:val="00515BD4"/>
    <w:rsid w:val="005823AD"/>
    <w:rsid w:val="005B36F9"/>
    <w:rsid w:val="005F53DC"/>
    <w:rsid w:val="00607B88"/>
    <w:rsid w:val="00616734"/>
    <w:rsid w:val="00630275"/>
    <w:rsid w:val="00684DB1"/>
    <w:rsid w:val="006A6C39"/>
    <w:rsid w:val="006E4355"/>
    <w:rsid w:val="00706477"/>
    <w:rsid w:val="007751E6"/>
    <w:rsid w:val="00787653"/>
    <w:rsid w:val="00804F0B"/>
    <w:rsid w:val="00881E4D"/>
    <w:rsid w:val="008935A7"/>
    <w:rsid w:val="008A134B"/>
    <w:rsid w:val="0094534B"/>
    <w:rsid w:val="009466EF"/>
    <w:rsid w:val="0096094C"/>
    <w:rsid w:val="009676AB"/>
    <w:rsid w:val="009D22BE"/>
    <w:rsid w:val="009D5EF4"/>
    <w:rsid w:val="009F6EE7"/>
    <w:rsid w:val="00A15B82"/>
    <w:rsid w:val="00A8316F"/>
    <w:rsid w:val="00B65580"/>
    <w:rsid w:val="00B9222D"/>
    <w:rsid w:val="00BB3092"/>
    <w:rsid w:val="00BF14EB"/>
    <w:rsid w:val="00CD1322"/>
    <w:rsid w:val="00D16C8D"/>
    <w:rsid w:val="00D35622"/>
    <w:rsid w:val="00DD1747"/>
    <w:rsid w:val="00E46320"/>
    <w:rsid w:val="00E6224B"/>
    <w:rsid w:val="00E62D28"/>
    <w:rsid w:val="00E7329C"/>
    <w:rsid w:val="00EB356E"/>
    <w:rsid w:val="00EC62A2"/>
    <w:rsid w:val="00EC6DA4"/>
    <w:rsid w:val="00ED1C99"/>
    <w:rsid w:val="00F14F07"/>
    <w:rsid w:val="00F20DB7"/>
    <w:rsid w:val="00F7127C"/>
    <w:rsid w:val="00FA5301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9"/>
  </w:style>
  <w:style w:type="paragraph" w:styleId="2">
    <w:name w:val="heading 2"/>
    <w:basedOn w:val="a"/>
    <w:next w:val="a"/>
    <w:link w:val="20"/>
    <w:uiPriority w:val="9"/>
    <w:unhideWhenUsed/>
    <w:qFormat/>
    <w:rsid w:val="00804F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5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B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15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515BD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80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9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volsu</cp:lastModifiedBy>
  <cp:revision>12</cp:revision>
  <cp:lastPrinted>2019-12-06T14:10:00Z</cp:lastPrinted>
  <dcterms:created xsi:type="dcterms:W3CDTF">2019-11-23T14:46:00Z</dcterms:created>
  <dcterms:modified xsi:type="dcterms:W3CDTF">2019-12-17T07:36:00Z</dcterms:modified>
</cp:coreProperties>
</file>